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2A" w:rsidRPr="00085394" w:rsidRDefault="001A722A" w:rsidP="00003592">
      <w:pPr>
        <w:pStyle w:val="NoSpacing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</w:t>
      </w: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1A722A" w:rsidRPr="00085394" w:rsidRDefault="001A722A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 xml:space="preserve">                        </w:t>
      </w:r>
      <w:r>
        <w:rPr>
          <w:b/>
          <w:bCs/>
          <w:sz w:val="24"/>
          <w:szCs w:val="24"/>
          <w:lang w:eastAsia="ru-RU"/>
        </w:rPr>
        <w:t xml:space="preserve">     </w:t>
      </w:r>
      <w:r w:rsidRPr="00085394">
        <w:rPr>
          <w:b/>
          <w:bCs/>
          <w:sz w:val="24"/>
          <w:szCs w:val="24"/>
          <w:lang w:eastAsia="ru-RU"/>
        </w:rPr>
        <w:t xml:space="preserve"> НА ПРОЕКТ АДМИНИСТРАТИВНОГО РЕГЛАМЕНТА</w:t>
      </w:r>
    </w:p>
    <w:p w:rsidR="001A722A" w:rsidRPr="00085394" w:rsidRDefault="001A722A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1A722A" w:rsidRDefault="001A722A" w:rsidP="00003592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1A722A" w:rsidRPr="00085394" w:rsidRDefault="001A722A" w:rsidP="00003592">
      <w:pPr>
        <w:pStyle w:val="NoSpacing"/>
        <w:ind w:left="720"/>
        <w:rPr>
          <w:sz w:val="24"/>
          <w:szCs w:val="24"/>
          <w:lang w:eastAsia="ru-RU"/>
        </w:rPr>
      </w:pPr>
    </w:p>
    <w:p w:rsidR="001A722A" w:rsidRDefault="001A722A" w:rsidP="00051B49">
      <w:pPr>
        <w:pStyle w:val="NormalWeb"/>
        <w:jc w:val="both"/>
      </w:pPr>
      <w:r>
        <w:t xml:space="preserve">1.1 </w:t>
      </w:r>
      <w:r w:rsidRPr="00085394">
        <w:t xml:space="preserve">Настоящее экспертное заключение дано на проект административного регламента по предоставлению муниципальной услуги </w:t>
      </w:r>
      <w:r w:rsidRPr="00C003FC">
        <w:rPr>
          <w:b/>
        </w:rPr>
        <w:t>«</w:t>
      </w:r>
      <w:r>
        <w:t>Осуществление муниципального жилищного контроля на территории Касторенского района»</w:t>
      </w:r>
    </w:p>
    <w:p w:rsidR="001A722A" w:rsidRDefault="001A722A" w:rsidP="00051B49">
      <w:pPr>
        <w:pStyle w:val="NormalWeb"/>
        <w:jc w:val="both"/>
      </w:pPr>
      <w:r w:rsidRPr="00D72894">
        <w:t>Правовым основанием для подготовки заключения являются:</w:t>
      </w:r>
    </w:p>
    <w:p w:rsidR="001A722A" w:rsidRDefault="001A722A" w:rsidP="00051B49">
      <w:pPr>
        <w:pStyle w:val="NormalWeb"/>
        <w:jc w:val="both"/>
      </w:pPr>
      <w:r>
        <w:t>1) Конституцией Российской Федерации (официальный текст Конституции РФ с внесенными в нее поправками от 30.12.2008 опубликован в изданиях:</w:t>
      </w:r>
    </w:p>
    <w:p w:rsidR="001A722A" w:rsidRDefault="001A722A" w:rsidP="00051B49">
      <w:pPr>
        <w:pStyle w:val="NormalWeb"/>
        <w:jc w:val="both"/>
      </w:pPr>
      <w:r>
        <w:t>"Российская газета", № 7, 21.01.2009;</w:t>
      </w:r>
    </w:p>
    <w:p w:rsidR="001A722A" w:rsidRDefault="001A722A" w:rsidP="00051B49">
      <w:pPr>
        <w:pStyle w:val="NormalWeb"/>
        <w:jc w:val="both"/>
      </w:pPr>
      <w:r>
        <w:t>"Собрание законодательства РФ", 26.01.2009, № 4, ст. 445;</w:t>
      </w:r>
    </w:p>
    <w:p w:rsidR="001A722A" w:rsidRDefault="001A722A" w:rsidP="00051B49">
      <w:pPr>
        <w:pStyle w:val="NormalWeb"/>
        <w:jc w:val="both"/>
      </w:pPr>
      <w:r>
        <w:t>"Парламентская газета", № 4, 23-29.01.2009);</w:t>
      </w:r>
    </w:p>
    <w:p w:rsidR="001A722A" w:rsidRDefault="001A722A" w:rsidP="00051B49">
      <w:pPr>
        <w:pStyle w:val="NormalWeb"/>
        <w:jc w:val="both"/>
      </w:pPr>
      <w:r>
        <w:t>2) Жилищным кодексом Российской Федерации («Российская газета», № 1, 12.01.2005);</w:t>
      </w:r>
    </w:p>
    <w:p w:rsidR="001A722A" w:rsidRDefault="001A722A" w:rsidP="00051B49">
      <w:pPr>
        <w:pStyle w:val="NormalWeb"/>
        <w:jc w:val="both"/>
      </w:pPr>
      <w:r>
        <w:t xml:space="preserve">3) Федеральным </w:t>
      </w:r>
      <w:hyperlink r:id="rId5" w:history="1">
        <w:r>
          <w:rPr>
            <w:rStyle w:val="Hyperlink"/>
          </w:rP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1A722A" w:rsidRDefault="001A722A" w:rsidP="00051B49">
      <w:pPr>
        <w:pStyle w:val="NormalWeb"/>
        <w:jc w:val="both"/>
      </w:pPr>
      <w:r>
        <w:t>4)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(опубликован в изданиях:</w:t>
      </w:r>
    </w:p>
    <w:p w:rsidR="001A722A" w:rsidRDefault="001A722A" w:rsidP="00051B49">
      <w:pPr>
        <w:pStyle w:val="NormalWeb"/>
        <w:jc w:val="both"/>
      </w:pPr>
      <w:r>
        <w:t>"Российская газета", № 266, 30.12.2008,</w:t>
      </w:r>
    </w:p>
    <w:p w:rsidR="001A722A" w:rsidRDefault="001A722A" w:rsidP="00051B49">
      <w:pPr>
        <w:pStyle w:val="NormalWeb"/>
        <w:jc w:val="both"/>
      </w:pPr>
      <w:r>
        <w:t>"Собрание законодательства РФ", 29.12.2008, № 52 (ч. 1), ст. 6249,</w:t>
      </w:r>
    </w:p>
    <w:p w:rsidR="001A722A" w:rsidRDefault="001A722A" w:rsidP="00051B49">
      <w:pPr>
        <w:pStyle w:val="NormalWeb"/>
        <w:jc w:val="both"/>
      </w:pPr>
      <w:r>
        <w:t>"Парламентская газета", № 90, 31.12.2008);</w:t>
      </w:r>
    </w:p>
    <w:p w:rsidR="001A722A" w:rsidRDefault="001A722A" w:rsidP="00051B49">
      <w:pPr>
        <w:pStyle w:val="NormalWeb"/>
        <w:jc w:val="both"/>
      </w:pPr>
      <w:r>
        <w:t>5) Федеральным законом от 02.05.2006 № 59-ФЗ «О порядке рассмотрения обращений граждан Российской Федерации» ("Российская газета", N 95, 05.05.2006);</w:t>
      </w:r>
    </w:p>
    <w:p w:rsidR="001A722A" w:rsidRDefault="001A722A" w:rsidP="00051B49">
      <w:pPr>
        <w:pStyle w:val="NormalWeb"/>
        <w:jc w:val="both"/>
      </w:pPr>
      <w:r>
        <w:t xml:space="preserve">6) </w:t>
      </w:r>
      <w:hyperlink r:id="rId6" w:history="1">
        <w:r>
          <w:rPr>
            <w:rStyle w:val="Hyperlink"/>
          </w:rPr>
          <w:t>Постановлением</w:t>
        </w:r>
      </w:hyperlink>
      <w:r>
        <w:t xml:space="preserve"> Правительства Российской Федерации от 16.07.2009 № 584 «Об уведомительном порядке начала осуществления отдельных видов предпринимательской деятельности» («Собрание законодательства Российской Федерации», 2009, № 30, ст. 3823; 2010, № 16, ст. 1928, № 44, ст. 5692);</w:t>
      </w:r>
    </w:p>
    <w:p w:rsidR="001A722A" w:rsidRDefault="001A722A" w:rsidP="00051B49">
      <w:pPr>
        <w:pStyle w:val="NormalWeb"/>
        <w:jc w:val="both"/>
      </w:pPr>
      <w:r>
        <w:t xml:space="preserve">7) </w:t>
      </w:r>
      <w:hyperlink r:id="rId7" w:history="1">
        <w:r>
          <w:rPr>
            <w:rStyle w:val="Hyperlink"/>
          </w:rPr>
          <w:t>Постановлением</w:t>
        </w:r>
      </w:hyperlink>
      <w:r>
        <w:t xml:space="preserve"> Правительства Российской Федерации от 20 .08.2009 № 689 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контролю» («Собрание законодательства Российской Федерации», 2009, № 35, ст. 4241);</w:t>
      </w:r>
    </w:p>
    <w:p w:rsidR="001A722A" w:rsidRDefault="001A722A" w:rsidP="00051B49">
      <w:pPr>
        <w:pStyle w:val="NormalWeb"/>
        <w:jc w:val="both"/>
      </w:pPr>
      <w:r>
        <w:t xml:space="preserve">8) </w:t>
      </w:r>
      <w:hyperlink r:id="rId8" w:history="1">
        <w:r>
          <w:rPr>
            <w:rStyle w:val="Hyperlink"/>
          </w:rPr>
          <w:t>Постановлением</w:t>
        </w:r>
      </w:hyperlink>
      <w: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Российской Федерации», 2010, № 28, ст. 3706);</w:t>
      </w:r>
    </w:p>
    <w:p w:rsidR="001A722A" w:rsidRDefault="001A722A" w:rsidP="00051B49">
      <w:pPr>
        <w:pStyle w:val="NormalWeb"/>
        <w:jc w:val="both"/>
      </w:pPr>
      <w:r>
        <w:t xml:space="preserve">9) </w:t>
      </w:r>
      <w:hyperlink r:id="rId9" w:history="1">
        <w:r>
          <w:rPr>
            <w:rStyle w:val="Hyperlink"/>
          </w:rPr>
          <w:t>Приказом</w:t>
        </w:r>
      </w:hyperlink>
      <w: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(зарегистрирован в Министерстве юстиции Российской Федерации 13.05.2009, регистрационный № 13915) с изменениями, внесенными Приказом Министерства экономического развития Российской Федерации от 24.05.2010 № 199 (зарегистрирован в Министерстве юстиции Российской Федерации 06.07.2010, регистрационный № 17702);</w:t>
      </w:r>
    </w:p>
    <w:p w:rsidR="001A722A" w:rsidRDefault="001A722A" w:rsidP="00051B49">
      <w:pPr>
        <w:pStyle w:val="NormalWeb"/>
        <w:jc w:val="both"/>
      </w:pPr>
      <w:r>
        <w:t>10) - 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("Курская правда", N 120, 08.10.2011);</w:t>
      </w:r>
    </w:p>
    <w:p w:rsidR="001A722A" w:rsidRDefault="001A722A" w:rsidP="00051B49">
      <w:pPr>
        <w:pStyle w:val="NormalWeb"/>
        <w:jc w:val="both"/>
      </w:pPr>
      <w:r>
        <w:t>11) Постановлением Губернатора Курской области от 29.05.2000 № 333 «Об утверждении Положения о государственной жилищной инспекции Курской области»;</w:t>
      </w:r>
    </w:p>
    <w:p w:rsidR="001A722A" w:rsidRDefault="001A722A" w:rsidP="00051B49">
      <w:pPr>
        <w:pStyle w:val="NormalWeb"/>
        <w:jc w:val="both"/>
      </w:pPr>
      <w:r>
        <w:t>12) ГОСТ Р 51617-2000 «Жилищно-коммунальные услуги. Общие технические условия» (утвержден Постановлением Госстандарта РФ от 19.06.2000 № 158-ст)(в редакции от 22.07.2003) (М.: ИПК Издательство стандартов, 2000).</w:t>
      </w:r>
    </w:p>
    <w:p w:rsidR="001A722A" w:rsidRDefault="001A722A" w:rsidP="00051B49">
      <w:pPr>
        <w:pStyle w:val="NormalWeb"/>
        <w:jc w:val="both"/>
      </w:pPr>
      <w:r>
        <w:t>13) Постановлением Администрации Курской области от 01.12.2011г. №651-па «О сводном перечне государственных услуг, предоставляемых органами исполнительной власти Курской области и функций, исполняемых органами исполнительной власти, по осуществлению государственного контроля и надзора»;</w:t>
      </w:r>
    </w:p>
    <w:p w:rsidR="001A722A" w:rsidRDefault="001A722A" w:rsidP="00051B49">
      <w:pPr>
        <w:pStyle w:val="NormalWeb"/>
        <w:jc w:val="both"/>
      </w:pPr>
      <w:r>
        <w:t xml:space="preserve">11) Уставом Администрации Касторенского района Курской области (опубликован на официальном Интернет-сайте Администрации Касторенского района: </w:t>
      </w:r>
      <w:hyperlink r:id="rId10" w:history="1">
        <w:r>
          <w:rPr>
            <w:rStyle w:val="Hyperlink"/>
          </w:rPr>
          <w:t>adm.kastornoe46@rkursk.ru</w:t>
        </w:r>
      </w:hyperlink>
      <w:r>
        <w:t xml:space="preserve">, </w:t>
      </w:r>
      <w:hyperlink r:id="rId11" w:history="1">
        <w:r>
          <w:rPr>
            <w:rStyle w:val="Hyperlink"/>
          </w:rPr>
          <w:t>www.kastor.rkursk.ru</w:t>
        </w:r>
      </w:hyperlink>
      <w:r>
        <w:t>);</w:t>
      </w:r>
    </w:p>
    <w:p w:rsidR="001A722A" w:rsidRDefault="001A722A" w:rsidP="00051B49">
      <w:pPr>
        <w:pStyle w:val="NormalWeb"/>
        <w:jc w:val="both"/>
      </w:pPr>
      <w:r>
        <w:t>12) Положением о порядке осуществления муниципального жилищного контроля на территории Касторенского района,</w:t>
      </w:r>
    </w:p>
    <w:p w:rsidR="001A722A" w:rsidRPr="00085394" w:rsidRDefault="001A722A" w:rsidP="00051B49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1.2. Проект административного регламента</w:t>
      </w:r>
      <w:r>
        <w:rPr>
          <w:sz w:val="24"/>
          <w:szCs w:val="24"/>
          <w:lang w:eastAsia="ru-RU"/>
        </w:rPr>
        <w:t xml:space="preserve"> разработан </w:t>
      </w:r>
      <w:r>
        <w:t>отделом  промышленности, строительства, архитектуры, транспорта, связи, ЖКХ и ТЭК  Администрации Касторенского района Курской области.</w:t>
      </w:r>
    </w:p>
    <w:p w:rsidR="001A722A" w:rsidRPr="00085394" w:rsidRDefault="001A722A" w:rsidP="00051B49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1.3. Дата проведения экспертизы </w:t>
      </w:r>
      <w:r w:rsidRPr="00854B48">
        <w:rPr>
          <w:sz w:val="24"/>
          <w:szCs w:val="24"/>
          <w:lang w:eastAsia="ru-RU"/>
        </w:rPr>
        <w:t>" </w:t>
      </w:r>
      <w:r>
        <w:rPr>
          <w:sz w:val="24"/>
          <w:szCs w:val="24"/>
          <w:lang w:eastAsia="ru-RU"/>
        </w:rPr>
        <w:t>09</w:t>
      </w:r>
      <w:r w:rsidRPr="00854B48">
        <w:rPr>
          <w:sz w:val="24"/>
          <w:szCs w:val="24"/>
          <w:lang w:eastAsia="ru-RU"/>
        </w:rPr>
        <w:t> "</w:t>
      </w:r>
      <w:r>
        <w:rPr>
          <w:sz w:val="24"/>
          <w:szCs w:val="24"/>
          <w:lang w:eastAsia="ru-RU"/>
        </w:rPr>
        <w:t xml:space="preserve"> </w:t>
      </w:r>
      <w:r w:rsidRPr="00854B48">
        <w:rPr>
          <w:sz w:val="24"/>
          <w:szCs w:val="24"/>
          <w:lang w:eastAsia="ru-RU"/>
        </w:rPr>
        <w:t xml:space="preserve">марта </w:t>
      </w:r>
      <w:r>
        <w:rPr>
          <w:sz w:val="24"/>
          <w:szCs w:val="24"/>
          <w:lang w:eastAsia="ru-RU"/>
        </w:rPr>
        <w:t xml:space="preserve">2017 </w:t>
      </w:r>
      <w:r w:rsidRPr="00085394">
        <w:rPr>
          <w:sz w:val="24"/>
          <w:szCs w:val="24"/>
          <w:lang w:eastAsia="ru-RU"/>
        </w:rPr>
        <w:t>года</w:t>
      </w:r>
    </w:p>
    <w:p w:rsidR="001A722A" w:rsidRPr="00085394" w:rsidRDefault="001A722A" w:rsidP="00051B49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1A722A" w:rsidRPr="00085394" w:rsidRDefault="001A722A" w:rsidP="00051B49">
      <w:pPr>
        <w:pStyle w:val="NoSpacing"/>
        <w:jc w:val="both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1A722A" w:rsidRDefault="001A722A" w:rsidP="00051B49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1A722A" w:rsidRDefault="001A722A" w:rsidP="00051B49"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1A722A" w:rsidRDefault="001A722A" w:rsidP="00051B49">
      <w:pPr>
        <w:pStyle w:val="NoSpacing"/>
        <w:jc w:val="both"/>
        <w:rPr>
          <w:sz w:val="24"/>
          <w:szCs w:val="24"/>
          <w:lang w:eastAsia="ru-RU"/>
        </w:rPr>
      </w:pPr>
    </w:p>
    <w:p w:rsidR="001A722A" w:rsidRDefault="001A722A" w:rsidP="00051B49"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Данный проект  соответствует требованиям и параметрам оформления и подготовки административных регламентов (документов НПА).</w:t>
      </w:r>
    </w:p>
    <w:p w:rsidR="001A722A" w:rsidRPr="00085394" w:rsidRDefault="001A722A" w:rsidP="00051B49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 xml:space="preserve">замечаний и (или) предложений </w:t>
      </w:r>
      <w:r w:rsidRPr="0008539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к </w:t>
      </w:r>
      <w:r w:rsidRPr="00085394">
        <w:rPr>
          <w:sz w:val="24"/>
          <w:szCs w:val="24"/>
          <w:lang w:eastAsia="ru-RU"/>
        </w:rPr>
        <w:t>админист</w:t>
      </w:r>
      <w:r>
        <w:rPr>
          <w:sz w:val="24"/>
          <w:szCs w:val="24"/>
          <w:lang w:eastAsia="ru-RU"/>
        </w:rPr>
        <w:t>ративному  регламенту нет</w:t>
      </w:r>
      <w:r w:rsidRPr="00085394">
        <w:rPr>
          <w:sz w:val="24"/>
          <w:szCs w:val="24"/>
          <w:lang w:eastAsia="ru-RU"/>
        </w:rPr>
        <w:t>.</w:t>
      </w:r>
    </w:p>
    <w:p w:rsidR="001A722A" w:rsidRDefault="001A722A" w:rsidP="00051B49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</w:t>
      </w:r>
      <w:r>
        <w:rPr>
          <w:rFonts w:ascii="Times New Roman" w:hAnsi="Times New Roman"/>
          <w:sz w:val="24"/>
          <w:szCs w:val="24"/>
          <w:lang w:eastAsia="ru-RU"/>
        </w:rPr>
        <w:t>ам проведенной экспертизы  административный</w:t>
      </w:r>
      <w:r w:rsidRPr="00F93389">
        <w:rPr>
          <w:rFonts w:ascii="Times New Roman" w:hAnsi="Times New Roman"/>
          <w:sz w:val="24"/>
          <w:szCs w:val="24"/>
          <w:lang w:eastAsia="ru-RU"/>
        </w:rPr>
        <w:t xml:space="preserve">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 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1A722A" w:rsidRDefault="001A722A" w:rsidP="00051B49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A722A" w:rsidRPr="000900FA" w:rsidTr="00A90DDF"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Утицких Н.В.</w:t>
            </w:r>
          </w:p>
        </w:tc>
      </w:tr>
      <w:tr w:rsidR="001A722A" w:rsidRPr="000900FA" w:rsidTr="00A90DDF"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1A722A" w:rsidRPr="000900FA" w:rsidTr="00A90DDF"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1A722A" w:rsidRPr="000900FA" w:rsidTr="00A90DDF"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1A722A" w:rsidRPr="000900FA" w:rsidTr="00A90DDF"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1A722A" w:rsidRPr="000900FA" w:rsidTr="00A90DDF"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  <w:p w:rsidR="001A722A" w:rsidRPr="00465617" w:rsidRDefault="001A722A" w:rsidP="00A9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617">
                <w:rPr>
                  <w:sz w:val="24"/>
                  <w:szCs w:val="24"/>
                </w:rPr>
                <w:t>2017 г</w:t>
              </w:r>
            </w:smartTag>
            <w:r w:rsidRPr="00465617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A722A" w:rsidRPr="00465617" w:rsidRDefault="001A722A" w:rsidP="00A90DDF">
            <w:pPr>
              <w:rPr>
                <w:sz w:val="24"/>
                <w:szCs w:val="24"/>
              </w:rPr>
            </w:pPr>
          </w:p>
        </w:tc>
      </w:tr>
    </w:tbl>
    <w:p w:rsidR="001A722A" w:rsidRPr="00085394" w:rsidRDefault="001A722A" w:rsidP="00051B49">
      <w:pPr>
        <w:pStyle w:val="NoSpacing"/>
        <w:jc w:val="both"/>
        <w:rPr>
          <w:sz w:val="24"/>
          <w:szCs w:val="24"/>
          <w:lang w:eastAsia="ru-RU"/>
        </w:rPr>
      </w:pPr>
    </w:p>
    <w:sectPr w:rsidR="001A722A" w:rsidRPr="00085394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3592"/>
    <w:rsid w:val="00036402"/>
    <w:rsid w:val="00051B49"/>
    <w:rsid w:val="00063EC6"/>
    <w:rsid w:val="00085394"/>
    <w:rsid w:val="000900FA"/>
    <w:rsid w:val="0009470D"/>
    <w:rsid w:val="000A095A"/>
    <w:rsid w:val="000B2BC8"/>
    <w:rsid w:val="00160EF5"/>
    <w:rsid w:val="00180921"/>
    <w:rsid w:val="001A722A"/>
    <w:rsid w:val="001F1069"/>
    <w:rsid w:val="001F6E6E"/>
    <w:rsid w:val="002218EF"/>
    <w:rsid w:val="002528B5"/>
    <w:rsid w:val="002E09EE"/>
    <w:rsid w:val="002E56BE"/>
    <w:rsid w:val="00321BCF"/>
    <w:rsid w:val="00356156"/>
    <w:rsid w:val="00363386"/>
    <w:rsid w:val="004131C7"/>
    <w:rsid w:val="00447EB5"/>
    <w:rsid w:val="00465617"/>
    <w:rsid w:val="004A36BC"/>
    <w:rsid w:val="004D74DB"/>
    <w:rsid w:val="00510C61"/>
    <w:rsid w:val="00516C2D"/>
    <w:rsid w:val="00551C9A"/>
    <w:rsid w:val="005676DC"/>
    <w:rsid w:val="0059734D"/>
    <w:rsid w:val="005A00F9"/>
    <w:rsid w:val="00604EB0"/>
    <w:rsid w:val="006A1F6C"/>
    <w:rsid w:val="006B4F72"/>
    <w:rsid w:val="006E7D8A"/>
    <w:rsid w:val="006F51CD"/>
    <w:rsid w:val="007744E8"/>
    <w:rsid w:val="007C24D4"/>
    <w:rsid w:val="007F0A1F"/>
    <w:rsid w:val="008333AD"/>
    <w:rsid w:val="0083376D"/>
    <w:rsid w:val="00850437"/>
    <w:rsid w:val="00854B48"/>
    <w:rsid w:val="008B5675"/>
    <w:rsid w:val="009273AF"/>
    <w:rsid w:val="009555C8"/>
    <w:rsid w:val="009A794E"/>
    <w:rsid w:val="009B33ED"/>
    <w:rsid w:val="00A80017"/>
    <w:rsid w:val="00A90DDF"/>
    <w:rsid w:val="00A95410"/>
    <w:rsid w:val="00BB50B3"/>
    <w:rsid w:val="00BF2D94"/>
    <w:rsid w:val="00C003FC"/>
    <w:rsid w:val="00C17C44"/>
    <w:rsid w:val="00C33CC6"/>
    <w:rsid w:val="00C64F99"/>
    <w:rsid w:val="00D03C5F"/>
    <w:rsid w:val="00D27EEA"/>
    <w:rsid w:val="00D72894"/>
    <w:rsid w:val="00D90745"/>
    <w:rsid w:val="00DC0FFB"/>
    <w:rsid w:val="00F71670"/>
    <w:rsid w:val="00F93389"/>
    <w:rsid w:val="00FE2DFD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09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80B0663B71B0C45988DD46CA2C443DB0F07DC085B91E9AF96407AF8bA5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B80B0663B71B0C45988DD46CA2C443D30F0CD70D55CCE3A7CF4C78bF5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B80B0663B71B0C45988DD46CA2C443DB0F03DC0B5D91E9AF96407AF8bA52L" TargetMode="External"/><Relationship Id="rId11" Type="http://schemas.openxmlformats.org/officeDocument/2006/relationships/hyperlink" Target="http://www.kastor.rkursk.ru/" TargetMode="External"/><Relationship Id="rId5" Type="http://schemas.openxmlformats.org/officeDocument/2006/relationships/hyperlink" Target="consultantplus://offline/ref=AAF5E49F1096B814DE315E7CCCA9AC3D81B1C9662234EDAFB3F00EF0748C505F93F29B1C655712K" TargetMode="External"/><Relationship Id="rId10" Type="http://schemas.openxmlformats.org/officeDocument/2006/relationships/hyperlink" Target="mailto:adm.kastornoe46@r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B80B0663B71B0C45988DD46CA2C443DB0F07DA0B5991E9AF96407AF8bA5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953</Words>
  <Characters>5436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4</cp:revision>
  <cp:lastPrinted>2017-03-17T09:41:00Z</cp:lastPrinted>
  <dcterms:created xsi:type="dcterms:W3CDTF">2017-03-17T09:50:00Z</dcterms:created>
  <dcterms:modified xsi:type="dcterms:W3CDTF">2017-03-28T07:15:00Z</dcterms:modified>
</cp:coreProperties>
</file>