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hanging="284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br/>
      </w:r>
      <w:r>
        <w:rPr>
          <w:rFonts w:ascii="Helvetica" w:hAnsi="Helvetica" w:cs="Helvetica"/>
          <w:noProof/>
          <w:color w:val="555555"/>
          <w:sz w:val="28"/>
          <w:szCs w:val="28"/>
        </w:rPr>
        <w:drawing>
          <wp:inline distT="0" distB="0" distL="0" distR="0">
            <wp:extent cx="1398905" cy="1323975"/>
            <wp:effectExtent l="0" t="0" r="0" b="9525"/>
            <wp:docPr id="2" name="Рисунок 2" descr="http://kastor.reg-kursk.ru/upload/000/u12/9/a/07360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9/a/073600e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D461E6" w:rsidRDefault="00D461E6" w:rsidP="00D461E6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caps/>
          <w:color w:val="555555"/>
          <w:sz w:val="32"/>
          <w:szCs w:val="32"/>
        </w:rPr>
        <w:t>          ПРЕДСТАВИТЕЛЬНОЕ СОБРАНИЕ</w:t>
      </w:r>
    </w:p>
    <w:p w:rsidR="00D461E6" w:rsidRDefault="00D461E6" w:rsidP="00D461E6">
      <w:pPr>
        <w:pStyle w:val="7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 КАСТОРЕНСКОГО РАЙОНА КУРСКОЙ ОБЛАСТИ</w:t>
      </w:r>
    </w:p>
    <w:p w:rsidR="00D461E6" w:rsidRDefault="00D461E6" w:rsidP="00D461E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D461E6" w:rsidRDefault="00D461E6" w:rsidP="00D461E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D461E6" w:rsidRDefault="00D461E6" w:rsidP="00D461E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D461E6" w:rsidRDefault="00D461E6" w:rsidP="00D461E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25 февраля 2022 г. № 9</w:t>
      </w:r>
    </w:p>
    <w:p w:rsidR="00D461E6" w:rsidRDefault="00D461E6" w:rsidP="00D461E6">
      <w:pPr>
        <w:shd w:val="clear" w:color="auto" w:fill="FFFFFF"/>
        <w:spacing w:after="150" w:line="242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Об утверждении Положения о  Ревизионной комиссии</w:t>
      </w:r>
    </w:p>
    <w:p w:rsidR="00D461E6" w:rsidRDefault="00D461E6" w:rsidP="00D461E6">
      <w:pPr>
        <w:shd w:val="clear" w:color="auto" w:fill="FFFFFF"/>
        <w:spacing w:after="150" w:line="242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района Курской области</w:t>
      </w:r>
    </w:p>
    <w:p w:rsidR="00D461E6" w:rsidRDefault="00D461E6" w:rsidP="00D461E6">
      <w:pPr>
        <w:shd w:val="clear" w:color="auto" w:fill="FFFFFF"/>
        <w:spacing w:after="150" w:line="242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ind w:left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 </w:t>
      </w:r>
      <w:proofErr w:type="gramStart"/>
      <w:r>
        <w:rPr>
          <w:rFonts w:ascii="Arial" w:hAnsi="Arial" w:cs="Arial"/>
          <w:color w:val="555555"/>
        </w:rPr>
        <w:t>В соответствии с Бюджетным кодексом Российской Федерации, статьей 38 Федерального закона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руководствуясь Уставом   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области,  Представительное Собрание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РЕШИЛО:</w:t>
      </w:r>
      <w:proofErr w:type="gramEnd"/>
    </w:p>
    <w:p w:rsidR="00D461E6" w:rsidRDefault="00D461E6" w:rsidP="00D461E6">
      <w:pPr>
        <w:shd w:val="clear" w:color="auto" w:fill="FFFFFF"/>
        <w:spacing w:after="150" w:line="242" w:lineRule="atLeast"/>
        <w:ind w:left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1. Утвердить прилагаемое Положение о 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D461E6" w:rsidRDefault="00D461E6" w:rsidP="00D461E6">
      <w:pPr>
        <w:shd w:val="clear" w:color="auto" w:fill="FFFFFF"/>
        <w:spacing w:after="150" w:line="242" w:lineRule="atLeast"/>
        <w:ind w:left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2. Признать утратившими силу, Решение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  от 24 декабря  2012 года № 104 «Об утверждении Положения о 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области».  </w:t>
      </w:r>
    </w:p>
    <w:p w:rsidR="00D461E6" w:rsidRDefault="00D461E6" w:rsidP="00D461E6">
      <w:pPr>
        <w:shd w:val="clear" w:color="auto" w:fill="FFFFFF"/>
        <w:spacing w:after="150" w:line="242" w:lineRule="atLeast"/>
        <w:ind w:left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3. Настоящее решение вступает в силу со дня принятия и подлежит размещение на официальном сайте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 в информационно-телекоммуникационной сети «Интернет».</w:t>
      </w:r>
    </w:p>
    <w:p w:rsidR="00D461E6" w:rsidRDefault="00D461E6" w:rsidP="00D461E6">
      <w:pPr>
        <w:shd w:val="clear" w:color="auto" w:fill="FFFFFF"/>
        <w:spacing w:after="150" w:line="242" w:lineRule="atLeast"/>
        <w:ind w:left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ind w:left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Председатель </w:t>
      </w:r>
      <w:proofErr w:type="gramStart"/>
      <w:r>
        <w:rPr>
          <w:rFonts w:ascii="Arial" w:hAnsi="Arial" w:cs="Arial"/>
          <w:color w:val="000000"/>
        </w:rPr>
        <w:t>Представительного</w:t>
      </w:r>
      <w:proofErr w:type="gramEnd"/>
    </w:p>
    <w:p w:rsidR="00D461E6" w:rsidRDefault="00D461E6" w:rsidP="00D461E6">
      <w:pPr>
        <w:shd w:val="clear" w:color="auto" w:fill="FFFFFF"/>
        <w:spacing w:after="150" w:line="242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Собрания </w:t>
      </w: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 xml:space="preserve"> района</w:t>
      </w:r>
    </w:p>
    <w:p w:rsidR="00D461E6" w:rsidRDefault="00D461E6" w:rsidP="00D461E6">
      <w:pPr>
        <w:pStyle w:val="1"/>
        <w:shd w:val="clear" w:color="auto" w:fill="FFFFFF"/>
        <w:spacing w:before="0" w:beforeAutospacing="0" w:after="150" w:afterAutospacing="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  <w:lang w:val="x-none"/>
        </w:rPr>
        <w:t>Курской области </w:t>
      </w: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О.А.Ващук</w:t>
      </w:r>
    </w:p>
    <w:p w:rsidR="00D461E6" w:rsidRDefault="00D461E6" w:rsidP="00D461E6">
      <w:pPr>
        <w:pStyle w:val="1"/>
        <w:shd w:val="clear" w:color="auto" w:fill="FFFFFF"/>
        <w:spacing w:before="0" w:beforeAutospacing="0" w:after="150" w:afterAutospacing="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D461E6" w:rsidRDefault="00D461E6" w:rsidP="00D461E6">
      <w:pPr>
        <w:pStyle w:val="1"/>
        <w:shd w:val="clear" w:color="auto" w:fill="FFFFFF"/>
        <w:spacing w:before="0" w:beforeAutospacing="0" w:after="150" w:afterAutospacing="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D461E6" w:rsidRDefault="00D461E6" w:rsidP="00D461E6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УТВЕРЖДЕНО</w:t>
      </w:r>
    </w:p>
    <w:p w:rsidR="00D461E6" w:rsidRDefault="00D461E6" w:rsidP="00D461E6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 xml:space="preserve">Решением Представительного Собрания </w:t>
      </w: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 xml:space="preserve"> района Курской области</w:t>
      </w:r>
    </w:p>
    <w:p w:rsidR="00D461E6" w:rsidRDefault="00D461E6" w:rsidP="00D461E6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от « 25» февраля 2022г. №9</w:t>
      </w:r>
    </w:p>
    <w:p w:rsidR="00D461E6" w:rsidRDefault="00D461E6" w:rsidP="00D461E6">
      <w:pPr>
        <w:shd w:val="clear" w:color="auto" w:fill="FFFFFF"/>
        <w:spacing w:after="15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ind w:left="36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ПОЛОЖЕНИЕ</w:t>
      </w:r>
    </w:p>
    <w:p w:rsidR="00D461E6" w:rsidRDefault="00D461E6" w:rsidP="00D461E6">
      <w:pPr>
        <w:shd w:val="clear" w:color="auto" w:fill="FFFFFF"/>
        <w:spacing w:after="150" w:line="242" w:lineRule="atLeast"/>
        <w:ind w:left="36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 xml:space="preserve">о  Ревизионной комиссии </w:t>
      </w: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района Курской области</w:t>
      </w:r>
    </w:p>
    <w:p w:rsidR="00D461E6" w:rsidRDefault="00D461E6" w:rsidP="00D461E6">
      <w:pPr>
        <w:shd w:val="clear" w:color="auto" w:fill="FFFFFF"/>
        <w:spacing w:after="15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      </w:t>
      </w:r>
      <w:proofErr w:type="gramStart"/>
      <w:r>
        <w:rPr>
          <w:rFonts w:ascii="Helvetica" w:hAnsi="Helvetica" w:cs="Helvetica"/>
          <w:color w:val="555555"/>
        </w:rPr>
        <w:t xml:space="preserve">Настоящее Положение о  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  разработано в соответствии с Бюджетным кодексом Российской Федерации, Федеральным законом  от 6 октября 2003 года №131-ФЗ "Об общих принципах организации местного самоуправления в Российской Федерации", Федеральным законом от 7 февраля 2011 года N 6-ФЗ "Об общих принципах организации и деятельности контрольно счетных органов субъектов Российской Федерации и муниципальных образований", Уставом муниципального</w:t>
      </w:r>
      <w:proofErr w:type="gramEnd"/>
      <w:r>
        <w:rPr>
          <w:rFonts w:ascii="Helvetica" w:hAnsi="Helvetica" w:cs="Helvetica"/>
          <w:color w:val="555555"/>
        </w:rPr>
        <w:t xml:space="preserve"> района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  район» Курской области и  определяет порядок формирования,  деятельности  и основных полномочий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aa"/>
        <w:shd w:val="clear" w:color="auto" w:fill="FFFFFF"/>
        <w:spacing w:before="0" w:beforeAutospacing="0" w:after="150" w:afterAutospacing="0" w:line="300" w:lineRule="atLeast"/>
        <w:ind w:left="435" w:hanging="36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1.</w:t>
      </w:r>
      <w:r>
        <w:rPr>
          <w:rStyle w:val="a3"/>
          <w:color w:val="555555"/>
          <w:sz w:val="14"/>
          <w:szCs w:val="14"/>
        </w:rPr>
        <w:t>    </w:t>
      </w:r>
      <w:r>
        <w:rPr>
          <w:rStyle w:val="a3"/>
          <w:rFonts w:ascii="Arial" w:hAnsi="Arial" w:cs="Arial"/>
          <w:color w:val="555555"/>
          <w:sz w:val="21"/>
          <w:szCs w:val="21"/>
        </w:rPr>
        <w:t xml:space="preserve">Правовое регулирование организации и деятельности  Ревизионной комиссии </w:t>
      </w:r>
      <w:proofErr w:type="spellStart"/>
      <w:r>
        <w:rPr>
          <w:rStyle w:val="a3"/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21"/>
          <w:szCs w:val="21"/>
        </w:rPr>
        <w:t xml:space="preserve"> района Курской области. </w:t>
      </w:r>
    </w:p>
    <w:p w:rsidR="00D461E6" w:rsidRDefault="00D461E6" w:rsidP="00D461E6">
      <w:pPr>
        <w:pStyle w:val="aa"/>
        <w:shd w:val="clear" w:color="auto" w:fill="FFFFFF"/>
        <w:spacing w:before="0" w:beforeAutospacing="0" w:after="150" w:afterAutospacing="0" w:line="300" w:lineRule="atLeast"/>
        <w:ind w:left="75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 </w:t>
      </w:r>
    </w:p>
    <w:p w:rsidR="00D461E6" w:rsidRDefault="00D461E6" w:rsidP="00D461E6">
      <w:pPr>
        <w:pStyle w:val="aa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  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Ревизионная комиссия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осуществляет  свою деятельность на основе Конституции Российской Федерации, Бюджетного кодекса Российской Федерации, Федерального закона от  6 октября 2003 года № 131-ФЗ «Об  общих принципах организации  местного самоуправления  в Российской Федерации", Федерального закона  от 07 февраля 2011 года № 6-ФЗ «Об  общих принципах организации и деятельности контрольно-счётных органов субъектов Российской Федерации и муниципальных образований", других федеральных законов и  иных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нормативных правовых актов Российской Федерации,  законов Курской области и иных нормативных правовых актов Курской области, Устава  муниципального района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Касторенский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район» Курской области, Положения о Ревизионной  комиссии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(далее – Положение)  и муниципальных  нормативных  актов органов местного самоуправления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области.</w:t>
      </w:r>
    </w:p>
    <w:p w:rsidR="00D461E6" w:rsidRDefault="00D461E6" w:rsidP="00D461E6">
      <w:pPr>
        <w:pStyle w:val="aa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461E6" w:rsidRDefault="00D461E6" w:rsidP="00D461E6">
      <w:pPr>
        <w:pStyle w:val="aa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2. Статус Ревизионной комиссии  </w:t>
      </w:r>
      <w:proofErr w:type="spellStart"/>
      <w:r>
        <w:rPr>
          <w:rStyle w:val="a3"/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21"/>
          <w:szCs w:val="21"/>
        </w:rPr>
        <w:t xml:space="preserve"> района Курской области</w:t>
      </w:r>
    </w:p>
    <w:p w:rsidR="00D461E6" w:rsidRDefault="00D461E6" w:rsidP="00D461E6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1. Ревизионная  комиссия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(дале</w:t>
      </w:r>
      <w:proofErr w:type="gramStart"/>
      <w:r>
        <w:rPr>
          <w:rFonts w:ascii="Arial" w:hAnsi="Arial" w:cs="Arial"/>
          <w:color w:val="555555"/>
        </w:rPr>
        <w:t>е-</w:t>
      </w:r>
      <w:proofErr w:type="gramEnd"/>
      <w:r>
        <w:rPr>
          <w:rFonts w:ascii="Arial" w:hAnsi="Arial" w:cs="Arial"/>
          <w:color w:val="555555"/>
        </w:rPr>
        <w:t xml:space="preserve"> Ревизионная комиссия) является постоянно действующим органом внешнего муниципального финансового контроля и образуется Представительным Собранием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D461E6" w:rsidRDefault="00D461E6" w:rsidP="00D461E6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2.Ревизионная комиссия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подотчетна  Представительному Собранию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br/>
        <w:t>       3. 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обладает организационной и функциональной независимостью и осуществляет свою деятельность самостоятельно.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lastRenderedPageBreak/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 4. Деятельность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не может быть приостановлена, в том числе в связи с досрочным прекращением полномочий  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br/>
        <w:t xml:space="preserve">        5.Официальное полное наименование Ревизионной комиссии:   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 6. Сокращенное наименование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района: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br/>
        <w:t>       7. 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является органом местного самоуправления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8.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является юридическим лицом. Имеет гербовую печать и официальные бланки со своим наименованием и с изображением герба муниципального района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       9. </w:t>
      </w:r>
      <w:proofErr w:type="gramStart"/>
      <w:r>
        <w:rPr>
          <w:rFonts w:ascii="Helvetica" w:hAnsi="Helvetica" w:cs="Helvetica"/>
          <w:color w:val="555555"/>
        </w:rPr>
        <w:t>Место нахождение</w:t>
      </w:r>
      <w:proofErr w:type="gramEnd"/>
      <w:r>
        <w:rPr>
          <w:rFonts w:ascii="Helvetica" w:hAnsi="Helvetica" w:cs="Helvetica"/>
          <w:color w:val="555555"/>
        </w:rPr>
        <w:t xml:space="preserve">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района:  306700, Курская область, 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район, </w:t>
      </w:r>
      <w:proofErr w:type="spellStart"/>
      <w:r>
        <w:rPr>
          <w:rFonts w:ascii="Helvetica" w:hAnsi="Helvetica" w:cs="Helvetica"/>
          <w:color w:val="555555"/>
        </w:rPr>
        <w:t>рп</w:t>
      </w:r>
      <w:proofErr w:type="spellEnd"/>
      <w:r>
        <w:rPr>
          <w:rFonts w:ascii="Helvetica" w:hAnsi="Helvetica" w:cs="Helvetica"/>
          <w:color w:val="555555"/>
        </w:rPr>
        <w:t xml:space="preserve">. </w:t>
      </w:r>
      <w:proofErr w:type="spellStart"/>
      <w:r>
        <w:rPr>
          <w:rFonts w:ascii="Helvetica" w:hAnsi="Helvetica" w:cs="Helvetica"/>
          <w:color w:val="555555"/>
        </w:rPr>
        <w:t>Касторное</w:t>
      </w:r>
      <w:proofErr w:type="spellEnd"/>
      <w:r>
        <w:rPr>
          <w:rFonts w:ascii="Helvetica" w:hAnsi="Helvetica" w:cs="Helvetica"/>
          <w:color w:val="555555"/>
        </w:rPr>
        <w:t>, ул.50 лет Октября, д.6.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br/>
        <w:t xml:space="preserve">       10.Представительные органы поселений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входящих в состав муниципального района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  район» Курской области, вправе заключать соглашения с Представительным Собранием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о передаче  Ревизионной 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полномочий контрольно-счетного органа поселения по осуществлению внешнего муниципального финансового контроля.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 3. Принципы деятельности Ревизионной комиссии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21"/>
          <w:szCs w:val="21"/>
        </w:rPr>
        <w:t xml:space="preserve"> района</w:t>
      </w:r>
      <w:r>
        <w:rPr>
          <w:rFonts w:ascii="Arial" w:hAnsi="Arial" w:cs="Arial"/>
          <w:color w:val="555555"/>
          <w:sz w:val="21"/>
          <w:szCs w:val="21"/>
        </w:rPr>
        <w:t> 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461E6" w:rsidRDefault="00D461E6" w:rsidP="00D461E6">
      <w:pPr>
        <w:shd w:val="clear" w:color="auto" w:fill="FFFFFF"/>
        <w:spacing w:after="15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Ревизионной комиссия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осуществляет свои полномочия на основе принципов законности, объективности, эффективности, независимости, открытости  и гласности.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br/>
        <w:t> 4. Состав и структура 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1. 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образуется в составе председателя ревизионной комиссии и аппарата ревизионной комиссии. В состав аппарата ревизионной комиссии входит ведущий специалист–эксперт  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2. Должность председателя Ревизионной комиссии  отнесена  к муниципальным должностям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области, а должность ведущего специалиста-эксперта ревизионной комиссии отнесена к должности муниципальной службы.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3. Срок полномочий председателя   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устанавливается  Решением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</w:t>
      </w:r>
      <w:r>
        <w:rPr>
          <w:rFonts w:ascii="Helvetica" w:hAnsi="Helvetica" w:cs="Helvetica"/>
          <w:color w:val="555555"/>
        </w:rPr>
        <w:lastRenderedPageBreak/>
        <w:t xml:space="preserve">области и не должен быть менее чем срок полномочий  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4. Структура  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определяется в </w:t>
      </w:r>
      <w:proofErr w:type="gramStart"/>
      <w:r>
        <w:rPr>
          <w:rFonts w:ascii="Helvetica" w:hAnsi="Helvetica" w:cs="Helvetica"/>
          <w:color w:val="555555"/>
        </w:rPr>
        <w:t xml:space="preserve">порядке, установленном  Решением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и входит</w:t>
      </w:r>
      <w:proofErr w:type="gramEnd"/>
      <w:r>
        <w:rPr>
          <w:rFonts w:ascii="Helvetica" w:hAnsi="Helvetica" w:cs="Helvetica"/>
          <w:color w:val="555555"/>
        </w:rPr>
        <w:t xml:space="preserve"> в структуру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5. Штатная численность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определяется  Решением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по представлению  председателя ревизионной  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с учетом  необходимости  выполнения возложенных законодательством полномочий, обеспечения  организационной и функциональной независимости ревизионной комиссии.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6. Права, обязанности и ответственность работников Ревизионной  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определяются Федеральным законом от 7 февраля 2011 года N 6-ФЗ "Об общих принципах организации и деятельности контрольно 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7. В Ревизионной  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может быть образован коллегиальный орган (коллегия). Коллегиальный орган (коллегия) рассматривает наиболее важные вопросы деятельности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  Решением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  и (или) регламентом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</w:p>
    <w:p w:rsidR="00D461E6" w:rsidRDefault="00D461E6" w:rsidP="00D461E6">
      <w:pPr>
        <w:shd w:val="clear" w:color="auto" w:fill="FFFFFF"/>
        <w:spacing w:after="15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5. Порядок назначения на должность председателя   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Председатель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 назначаются на </w:t>
      </w:r>
      <w:proofErr w:type="gramStart"/>
      <w:r>
        <w:rPr>
          <w:rFonts w:ascii="Helvetica" w:hAnsi="Helvetica" w:cs="Helvetica"/>
          <w:color w:val="555555"/>
        </w:rPr>
        <w:t>должность</w:t>
      </w:r>
      <w:proofErr w:type="gramEnd"/>
      <w:r>
        <w:rPr>
          <w:rFonts w:ascii="Helvetica" w:hAnsi="Helvetica" w:cs="Helvetica"/>
          <w:color w:val="555555"/>
        </w:rPr>
        <w:t xml:space="preserve"> и освобождается от должности решением Представительного Собрания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Председатель Ревизионной комиссии — является должностным лицом, замещающим муниципальную должность.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Председатель Ревизионной комиссии назначается  на должность Представительным Собранием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сроком на пять лет.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2. Предложения о кандидатурах на должность председателя Ревизионной  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вносятся в  Представительное Собрание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области: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1) председателем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2) депутатами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- не менее одной трети от установленного числа депутатов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3) Главой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lastRenderedPageBreak/>
        <w:t>3. Предложения о кандидатуре на должность председателя Ревизионной 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вносятся  в Представительное Собрание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в порядке, установленном нормативным правовым актом  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4. Порядок рассмотрения кандидатур на должность председателя   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устанавливается нормативным правовым актом или регламентом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5. </w:t>
      </w:r>
      <w:proofErr w:type="gramStart"/>
      <w:r>
        <w:rPr>
          <w:rFonts w:ascii="Helvetica" w:hAnsi="Helvetica" w:cs="Helvetica"/>
          <w:color w:val="555555"/>
        </w:rPr>
        <w:t xml:space="preserve">Представительное Собрание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  вправе  обратиться в контрольно - счетный орган Курской области за заключением о  соответствии кандидатур  на должность  председателя ревизионной комиссии  квалификационным  требованиям, установленным Федеральным законом от 7 февраля 2011года №6-ФЗ « Об  общих принципах  организации и деятельности контрольно - счетных органов субъектов Российской Федерации и муниципальных образований». </w:t>
      </w:r>
      <w:proofErr w:type="gramEnd"/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6. Требования к кандидатурам на должность председателя    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 </w:t>
      </w:r>
      <w:bookmarkStart w:id="0" w:name="P86"/>
      <w:bookmarkEnd w:id="0"/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1" w:name="P87"/>
      <w:bookmarkEnd w:id="1"/>
      <w:r>
        <w:rPr>
          <w:rFonts w:ascii="Helvetica" w:hAnsi="Helvetica" w:cs="Helvetica"/>
          <w:color w:val="555555"/>
        </w:rPr>
        <w:t xml:space="preserve">1. На должность председателя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назначаются граждане Российской Федерации, соответствующие  следующим квалификационным  требованиям: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1.1.  наличие высшего образования;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1.2.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  не менее пяти лет.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</w:rPr>
        <w:t>1.3. знание Конституции Российской Федерации, федерального законодательства, в  том  числе бюджетного законодательства Российской Федерации и иных нормативных правовых  актов, регулирующих бюджетные правоотношения, законодательства  Российской Федерации о противодействии коррупции, устава, законов Курской области и иных  нормативных правовых актов, Устава муниципального района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 Курской области  и иных  муниципальных   правовых актов  применительно к исполнению должностных обязанностей, а также общих  требований  к стандартам</w:t>
      </w:r>
      <w:proofErr w:type="gramEnd"/>
      <w:r>
        <w:rPr>
          <w:rFonts w:ascii="Helvetica" w:hAnsi="Helvetica" w:cs="Helvetica"/>
          <w:color w:val="555555"/>
        </w:rPr>
        <w:t>  внешнего государственного и муниципального аудита (контроля)  для проведения  контрольных и экспертно -  аналитических мероприятий контрольно-счетными органами, утвержденных Счетной палатой Российской Федерации.  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   Нормативным правовым актом  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для должностных лиц, указанных в пункте 1 настоящего раздела, могут быть установлены дополнительные требования к образованию и опыту работы.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2" w:name="P89"/>
      <w:bookmarkEnd w:id="2"/>
      <w:r>
        <w:rPr>
          <w:rFonts w:ascii="Helvetica" w:hAnsi="Helvetica" w:cs="Helvetica"/>
          <w:color w:val="555555"/>
        </w:rPr>
        <w:t xml:space="preserve">3. Гражданин Российской Федерации не может быть назначен на должность председателя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 случае: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1) наличия у него неснятой или непогашенной судимости;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2) признания его недееспособным или ограниченно дееспособным решением суда, вступившим в законную силу;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если </w:t>
      </w:r>
      <w:r>
        <w:rPr>
          <w:rFonts w:ascii="Helvetica" w:hAnsi="Helvetica" w:cs="Helvetica"/>
          <w:color w:val="555555"/>
        </w:rPr>
        <w:lastRenderedPageBreak/>
        <w:t>исполнение обязанностей по должности, на замещение которой претендует гражданин, связано с использованием таких сведений;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4) прекращения гражданства Российской Федерации или наличия гражданства  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3" w:name="P96"/>
      <w:bookmarkEnd w:id="3"/>
      <w:r>
        <w:rPr>
          <w:rFonts w:ascii="Helvetica" w:hAnsi="Helvetica" w:cs="Helvetica"/>
          <w:color w:val="555555"/>
        </w:rPr>
        <w:t xml:space="preserve">4. </w:t>
      </w:r>
      <w:proofErr w:type="gramStart"/>
      <w:r>
        <w:rPr>
          <w:rFonts w:ascii="Helvetica" w:hAnsi="Helvetica" w:cs="Helvetica"/>
          <w:color w:val="555555"/>
        </w:rPr>
        <w:t>Граждане, замещающие муниципальные должности и должности муниципальной службы в </w:t>
      </w:r>
      <w:r>
        <w:rPr>
          <w:rStyle w:val="a3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 xml:space="preserve">Ревизионной  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  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области, Главой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  руководителями судебных и правоохранительных органов, расположенных на территории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  <w:proofErr w:type="gramEnd"/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5. Председатель   Ревизионной  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6. </w:t>
      </w:r>
      <w:proofErr w:type="gramStart"/>
      <w:r>
        <w:rPr>
          <w:rFonts w:ascii="Helvetica" w:hAnsi="Helvetica" w:cs="Helvetica"/>
          <w:color w:val="555555"/>
        </w:rPr>
        <w:t>Председатель   Ревизионной  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Курской области и муниципальными нормативными правовыми актами.</w:t>
      </w:r>
      <w:proofErr w:type="gramEnd"/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7. Гарантии статуса должностных лиц и лиц муниципальной службы Ревизионной  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Председатель   Ревизионной  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являются должностным  лицом Ревизионной 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а ведущий специалист-эксперт должностным лицом муниципальной службы Ревизионной 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</w:t>
      </w:r>
      <w:proofErr w:type="gramStart"/>
      <w:r>
        <w:rPr>
          <w:rFonts w:ascii="Helvetica" w:hAnsi="Helvetica" w:cs="Helvetica"/>
          <w:color w:val="555555"/>
        </w:rPr>
        <w:t>Воздействие в какой-либо форме на должностных лиц Ревизионной  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контрольно-счетных органов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Курской области.</w:t>
      </w:r>
      <w:proofErr w:type="gramEnd"/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3. Должностные лица Ревизионной  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lastRenderedPageBreak/>
        <w:t xml:space="preserve">4. Должностные лица Ревизионной  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обладают гарантиями профессиональной независимости.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5. Должностное лицо Ревизионной  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замещающее  должность муниципальной службы, досрочно освобождается от должности на основании Решения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в случае: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1) вступления в законную силу обвинительного приговора суда в отношении его;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2) признания его недееспособным или ограниченно дееспособным вступившим в законную силу решением суда;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3) прекращения  гражданства Российской Федерации или наличия  гражданства (подданства)  иностранного государства либо  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4) подачи письменного заявления об отставке;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5) нарушения требований законодательства Российской </w:t>
      </w:r>
      <w:proofErr w:type="gramStart"/>
      <w:r>
        <w:rPr>
          <w:rFonts w:ascii="Helvetica" w:hAnsi="Helvetica" w:cs="Helvetica"/>
          <w:color w:val="555555"/>
        </w:rPr>
        <w:t>Федерации</w:t>
      </w:r>
      <w:proofErr w:type="gramEnd"/>
      <w:r>
        <w:rPr>
          <w:rFonts w:ascii="Helvetica" w:hAnsi="Helvetica" w:cs="Helvetica"/>
          <w:color w:val="555555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6) достижения установленного законом Курской области, нормативным правовым актом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в соответствии с федеральным законом предельного возраста пребывания в должности;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7) выявления обстоятельств, предусмотренных частями 3-5 раздела 6 настоящего Положения;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  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>
        <w:rPr>
          <w:rFonts w:ascii="Helvetica" w:hAnsi="Helvetica" w:cs="Helvetica"/>
          <w:color w:val="555555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 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  <w:r>
        <w:rPr>
          <w:rStyle w:val="a3"/>
          <w:rFonts w:ascii="Helvetica" w:hAnsi="Helvetica" w:cs="Helvetica"/>
          <w:color w:val="555555"/>
        </w:rPr>
        <w:t xml:space="preserve">8. Полномочия председателя  Ревизионной комиссии </w:t>
      </w:r>
      <w:proofErr w:type="spellStart"/>
      <w:r>
        <w:rPr>
          <w:rStyle w:val="a3"/>
          <w:rFonts w:ascii="Helvetica" w:hAnsi="Helvetica" w:cs="Helvetica"/>
          <w:color w:val="555555"/>
        </w:rPr>
        <w:t>Касторенского</w:t>
      </w:r>
      <w:proofErr w:type="spellEnd"/>
      <w:r>
        <w:rPr>
          <w:rStyle w:val="a3"/>
          <w:rFonts w:ascii="Helvetica" w:hAnsi="Helvetica" w:cs="Helvetica"/>
          <w:color w:val="555555"/>
        </w:rPr>
        <w:t xml:space="preserve"> района и ведущего специалиста-эксперта Ревизионной комиссии </w:t>
      </w:r>
      <w:proofErr w:type="spellStart"/>
      <w:r>
        <w:rPr>
          <w:rStyle w:val="a3"/>
          <w:rFonts w:ascii="Helvetica" w:hAnsi="Helvetica" w:cs="Helvetica"/>
          <w:color w:val="555555"/>
        </w:rPr>
        <w:t>Касторенского</w:t>
      </w:r>
      <w:proofErr w:type="spellEnd"/>
      <w:r>
        <w:rPr>
          <w:rStyle w:val="a3"/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br/>
        <w:t xml:space="preserve">          1. Председатель Ревизионной комиссии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осуществляет следующие полномочия: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555555"/>
          <w:sz w:val="21"/>
          <w:szCs w:val="21"/>
        </w:rPr>
        <w:t xml:space="preserve">представляет  без  доверенности  Ревизионную комиссию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в органах местного самоуправления, органах государственной власти, судебных органах,  иных организациях.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555555"/>
          <w:sz w:val="21"/>
          <w:szCs w:val="21"/>
        </w:rPr>
        <w:t xml:space="preserve">Председатель имеет право первой подписи  на банковских и финансовых документах Ревизионной комиссии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района.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3)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555555"/>
          <w:sz w:val="21"/>
          <w:szCs w:val="21"/>
        </w:rPr>
        <w:t> осуществляет общее руководство деятельностью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555555"/>
          <w:sz w:val="21"/>
          <w:szCs w:val="21"/>
        </w:rPr>
        <w:t> утверждает Регламент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555555"/>
          <w:sz w:val="21"/>
          <w:szCs w:val="21"/>
        </w:rPr>
        <w:t>может являться руководителем контрольных и экспертно-аналитических мероприятий;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555555"/>
          <w:sz w:val="21"/>
          <w:szCs w:val="21"/>
        </w:rPr>
        <w:t> утверждает отчёты и заключения по результатам контрольных и экспертно-аналитических мероприятий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555555"/>
          <w:sz w:val="21"/>
          <w:szCs w:val="21"/>
        </w:rPr>
        <w:t>подписывает представления, предписания, уведомления о применении бюджетных мер принуждения и запросы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555555"/>
          <w:sz w:val="21"/>
          <w:szCs w:val="21"/>
        </w:rPr>
        <w:t xml:space="preserve">утверждает и направляет на рассмотрение в  Представительное Собрание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  годовой отчёт о деятельности Ревизионной комиссии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9)</w:t>
      </w:r>
      <w:r>
        <w:rPr>
          <w:color w:val="555555"/>
          <w:sz w:val="14"/>
          <w:szCs w:val="14"/>
        </w:rPr>
        <w:t>       </w:t>
      </w: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>представляет Ревизионную комиссию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в отношениях с государственными органами Российской Федерации и Курской области, органами местного самоуправления;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 xml:space="preserve">  представляет в  Представительное Собрание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 и Главе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 информацию Контрольно-счётного органа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о ходе исполнения бюджета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района, о результатах проведённых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контрольных и экспертно-аналитических мероприятий;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 xml:space="preserve"> вносит в Представительное Собрание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 и Главе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 предложения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  по совершенствованию бюджетного процесса в муниципальном районе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Касторенский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район» Курской области и управления  муниципальной собственностью;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 xml:space="preserve">  вносит в Представительное Собрание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 предложения по   изменению структуры и штатной численности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13)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утверждает  должностные инструкции;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14)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 издаёт приказы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по вопросам, отнесённым нормативными правовыми актами Российской Федерации и  Курской области, настоящим Положением  к полномочиям  Контрольно-счётного органа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15)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 издаёт распоряжения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  по вопросам организации деятельности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 заключает от имени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соглашения о сотрудничестве и взаимодействии;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утверждает планы работы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  и изменения к ним;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утверждает стандарты внешнего финансового муниципального контроля;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05" w:hanging="49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19)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 составляет протоколы об административных правонарушениях в соответствии  с нормативными правовыми актами Российской Федерации и Курской области;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851" w:hanging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20) осуществляет иные полномочия в соответствии с настоящим     Положением.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75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    2. Ведущий специалист-эксперт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осуществляет следующие полномочия: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24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605" w:hanging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 осуществляет полномочия в соответствии с Федеральным законодательством, законодательством Курской области,  Положением о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района, в пределах своих полномочий, установленных Регламентом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и должностной инструкцией;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605" w:hanging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может являться руководителем контрольных и  экспертно-аналитических мероприятий;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605" w:hanging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  работает по направлениям деятельности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района, осуществляет контрольные и экспертно-аналитические мероприятия и несет ответственность за результаты своей работы;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left="1605" w:hanging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4)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составляет протоколы об административных правонарушениях в       соответствии  с нормативными правовыми актами Российской Федерации и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9.  Полномочия  Ревизионной  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4" w:name="P133"/>
      <w:bookmarkEnd w:id="4"/>
      <w:r>
        <w:rPr>
          <w:rFonts w:ascii="Helvetica" w:hAnsi="Helvetica" w:cs="Helvetica"/>
          <w:color w:val="555555"/>
        </w:rPr>
        <w:t>1. 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осуществляет следующие основные полномочия: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1) организация и осуществление контроля за  законностью и эффективностью использования средств бюджета муниципального района  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  Курской области (далее  местный бюджет), а  также  иных сре</w:t>
      </w:r>
      <w:proofErr w:type="gramStart"/>
      <w:r>
        <w:rPr>
          <w:rFonts w:ascii="Helvetica" w:hAnsi="Helvetica" w:cs="Helvetica"/>
          <w:color w:val="555555"/>
        </w:rPr>
        <w:t>дств  в  сл</w:t>
      </w:r>
      <w:proofErr w:type="gramEnd"/>
      <w:r>
        <w:rPr>
          <w:rFonts w:ascii="Helvetica" w:hAnsi="Helvetica" w:cs="Helvetica"/>
          <w:color w:val="555555"/>
        </w:rPr>
        <w:t>учаях, предусмотренных  законодательством  Российской Федерации;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2) экспертиза проектов местного бюджета, проверка и анализ обоснованности  его показателей;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3) внешняя проверка годового отчета об исполнении бюджета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4) проведение аудита в  сфере закупок товаров, работ и услуг  в соответствии  с Федеральным законом  от 5 апреля  2013 года №44-ФЗ « О контрактной  системе в сфере закупок  товаров, работ, услуг  для обеспечения  государственных  и муниципальных  нужд»;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 5) оценка эффективности формирования муниципальной собственности, управления и распоряжения такой  собственностью, и контроль за  соблюдением установленного порядка формирования  такой  собственности,  управления и распоряжения такой  собственностью </w:t>
      </w:r>
      <w:proofErr w:type="gramStart"/>
      <w:r>
        <w:rPr>
          <w:rFonts w:ascii="Helvetica" w:hAnsi="Helvetica" w:cs="Helvetica"/>
          <w:color w:val="555555"/>
        </w:rPr>
        <w:t xml:space="preserve">( </w:t>
      </w:r>
      <w:proofErr w:type="gramEnd"/>
      <w:r>
        <w:rPr>
          <w:rFonts w:ascii="Helvetica" w:hAnsi="Helvetica" w:cs="Helvetica"/>
          <w:color w:val="555555"/>
        </w:rPr>
        <w:t>включая исключительные права на результаты интеллектуальной  деятельности);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</w:rPr>
        <w:t xml:space="preserve">6) оценка эффективности предоставления налоговых и иных льгот и преимуществ, бюджетных кредитов за счет средств  бюджета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  бюджета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и имущества, находящегося в муниципальной собственности;</w:t>
      </w:r>
      <w:proofErr w:type="gramEnd"/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7) экспертиза проектов муниципальных правовых актов в части, касающейся расходных обязательств муниципального района,  экспертиза проектов  муниципальных   правовых актов, приводящих  к изменению доходов местного бюджета, а также  муниципальных программ (проектов   муниципальных программ);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8) анализ и мониторинг  бюджетного процесса в муниципальном районе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 Курской области, в том числе  подготовка предложений по устранению  выявленных  отклонений  в бюджетном процессе  и совершенствованию бюджетного законодательства  Российской Федерации;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9) проведение  оперативного  анализа  исполнения и </w:t>
      </w:r>
      <w:proofErr w:type="gramStart"/>
      <w:r>
        <w:rPr>
          <w:rFonts w:ascii="Helvetica" w:hAnsi="Helvetica" w:cs="Helvetica"/>
          <w:color w:val="555555"/>
        </w:rPr>
        <w:t>контроля  за</w:t>
      </w:r>
      <w:proofErr w:type="gramEnd"/>
      <w:r>
        <w:rPr>
          <w:rFonts w:ascii="Helvetica" w:hAnsi="Helvetica" w:cs="Helvetica"/>
          <w:color w:val="555555"/>
        </w:rPr>
        <w:t xml:space="preserve"> организацией  исполнения  местного бюджета  в текущем финансовом году, ежеквартальное представление  информации о ходе  исполнения  местного бюджета, о результатах  проведенных  контрольных и экспертно - аналитических  мероприятий в Представительное Собрание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и Главе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10) осуществление  </w:t>
      </w:r>
      <w:proofErr w:type="gramStart"/>
      <w:r>
        <w:rPr>
          <w:rFonts w:ascii="Helvetica" w:hAnsi="Helvetica" w:cs="Helvetica"/>
          <w:color w:val="555555"/>
        </w:rPr>
        <w:t>контроля за</w:t>
      </w:r>
      <w:proofErr w:type="gramEnd"/>
      <w:r>
        <w:rPr>
          <w:rFonts w:ascii="Helvetica" w:hAnsi="Helvetica" w:cs="Helvetica"/>
          <w:color w:val="555555"/>
        </w:rPr>
        <w:t xml:space="preserve"> состоянием муниципального внутреннего и внешнего долга;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11) оценка  реализуемости, рисков  и результатов  достижения  целей  социально - экономического развития муниципального образования, </w:t>
      </w:r>
      <w:r>
        <w:rPr>
          <w:rFonts w:ascii="Helvetica" w:hAnsi="Helvetica" w:cs="Helvetica"/>
          <w:color w:val="555555"/>
        </w:rPr>
        <w:lastRenderedPageBreak/>
        <w:t>предусмотренных  документами  стратегического планирования муниципального образования, в пределах компетенции контрольн</w:t>
      </w:r>
      <w:proofErr w:type="gramStart"/>
      <w:r>
        <w:rPr>
          <w:rFonts w:ascii="Helvetica" w:hAnsi="Helvetica" w:cs="Helvetica"/>
          <w:color w:val="555555"/>
        </w:rPr>
        <w:t>о-</w:t>
      </w:r>
      <w:proofErr w:type="gramEnd"/>
      <w:r>
        <w:rPr>
          <w:rFonts w:ascii="Helvetica" w:hAnsi="Helvetica" w:cs="Helvetica"/>
          <w:color w:val="555555"/>
        </w:rPr>
        <w:t xml:space="preserve"> счетного органа  муниципального образования;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12) участие в пределах полномочий в мероприятиях, направленных на противодействие коррупции;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  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помимо полномочий, предусмотренных частью 1 настоящего раздела, осуществляет </w:t>
      </w:r>
      <w:proofErr w:type="gramStart"/>
      <w:r>
        <w:rPr>
          <w:rFonts w:ascii="Helvetica" w:hAnsi="Helvetica" w:cs="Helvetica"/>
          <w:color w:val="555555"/>
        </w:rPr>
        <w:t>контроль за</w:t>
      </w:r>
      <w:proofErr w:type="gramEnd"/>
      <w:r>
        <w:rPr>
          <w:rFonts w:ascii="Helvetica" w:hAnsi="Helvetica" w:cs="Helvetica"/>
          <w:color w:val="555555"/>
        </w:rPr>
        <w:t xml:space="preserve"> законностью, результативностью (эффективностью и экономностью) использования средств бюджета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поступивших в бюджеты поселений, входящих в состав муниципального района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3. Внешний муниципальный финансовый контроль осуществляется  Ревизионной комиссией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района: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района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 Курской области, а также иных организаций, если они используют имущество, находящееся в  собственности муниципального района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2) в отношении иных лиц в случаях, предусмотренных Бюджетным кодексом Российской Федерации  и другими федеральными законами.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10. Формы осуществления Ревизионной комиссией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внешнего   муниципального финансового контроля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Внешний муниципальный финансовый контроль осуществляется Ревизионной  комиссией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 форме контрольных или экспертно-аналитических мероприятий.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При проведении контрольного мероприятия Ревизионной  комиссией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составляется соответствующий акт (акты), который доводится до сведения руководителей проверяемых органов и организаций. На основании акта (актов)  Ревизионной комиссией  составляется  отчет.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3. При проведении экспертно-аналитического мероприятия Ревизионной комиссией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составляются отчет или заключение.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   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11. Стандарты внешнего  муниципального финансового контроля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Ревизионной  комиссией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при осуществлении внешнего  муниципального финансового контроля руководствуется  Конституцией Российской Федерации, законодательством Российской Федерации, законодательством </w:t>
      </w:r>
      <w:r>
        <w:rPr>
          <w:rFonts w:ascii="Helvetica" w:hAnsi="Helvetica" w:cs="Helvetica"/>
          <w:color w:val="555555"/>
        </w:rPr>
        <w:lastRenderedPageBreak/>
        <w:t>Курской области, муниципальными нормативными правовыми актами, а также стандартами внешнего   муниципального финансового контроля.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  Ревизионной  комиссией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 соответствии с общими требованиями, утвержденными Счетной палатой Российской Федерации.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4. Стандарты внешнего муниципального финансового контроля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не могут противоречить законодательству Российской Федерации и (или) законодательству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12. Планирование деятельности 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осуществляет свою деятельность на основе  планов, которые разрабатываются и утверждаются ею самостоятельно.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Планирование деятельности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осуществляется с учетом результатов контрольных и экспертно-аналитических мероприятий, а также на основании поручений  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области,  предложений и запросов Главы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области, направленные в Ревизионную комиссию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3. Порядок включения в планы деятельности Ревизионной комиссии поручений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области, предложений и запросов  Главы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  устанавливается законами Курской области или нормативными правовыми актами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 4. План работы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на год утверждается в срок  до 30  декабря года, предшествующего  </w:t>
      </w:r>
      <w:proofErr w:type="gramStart"/>
      <w:r>
        <w:rPr>
          <w:rFonts w:ascii="Helvetica" w:hAnsi="Helvetica" w:cs="Helvetica"/>
          <w:color w:val="555555"/>
        </w:rPr>
        <w:t>плановому</w:t>
      </w:r>
      <w:proofErr w:type="gramEnd"/>
      <w:r>
        <w:rPr>
          <w:rFonts w:ascii="Helvetica" w:hAnsi="Helvetica" w:cs="Helvetica"/>
          <w:color w:val="555555"/>
        </w:rPr>
        <w:t>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  <w:r>
        <w:rPr>
          <w:rStyle w:val="a3"/>
          <w:rFonts w:ascii="Helvetica" w:hAnsi="Helvetica" w:cs="Helvetica"/>
          <w:color w:val="555555"/>
        </w:rPr>
        <w:t>  13. Обязательность исполнения требований должностных лиц Ревизионной комиссии  </w:t>
      </w:r>
      <w:proofErr w:type="spellStart"/>
      <w:r>
        <w:rPr>
          <w:rStyle w:val="a3"/>
          <w:rFonts w:ascii="Helvetica" w:hAnsi="Helvetica" w:cs="Helvetica"/>
          <w:color w:val="555555"/>
        </w:rPr>
        <w:t>Касторенского</w:t>
      </w:r>
      <w:proofErr w:type="spellEnd"/>
      <w:r>
        <w:rPr>
          <w:rStyle w:val="a3"/>
          <w:rFonts w:ascii="Helvetica" w:hAnsi="Helvetica" w:cs="Helvetica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</w:t>
      </w:r>
      <w:proofErr w:type="gramStart"/>
      <w:r>
        <w:rPr>
          <w:rFonts w:ascii="Helvetica" w:hAnsi="Helvetica" w:cs="Helvetica"/>
          <w:color w:val="555555"/>
        </w:rPr>
        <w:t xml:space="preserve">Требования и запросы должностных лиц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района, связанные с осуществлением ими своих должностных полномочий, установленных законодательством Российской Федерации, законодательством Курской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2. Неисполнение законных требований и запросов должностных лиц Ревизионной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14. Права, обязанности и ответственность должностных лиц 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Должностные лица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при осуществлении возложенных на них должностных полномочий имеют право: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5" w:name="P1801"/>
      <w:bookmarkEnd w:id="5"/>
      <w:r>
        <w:rPr>
          <w:rFonts w:ascii="Helvetica" w:hAnsi="Helvetica" w:cs="Helvetica"/>
          <w:color w:val="555555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3) в пределах своей компетенции направлять запросы должностным лицам   органов местного самоуправления и муниципальных органов, организаций;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8) знакомиться с технической документацией к электронным базам данных;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9) составлять протоколы об административных правонарушениях в соответствии с нормативными правовыми актами Российской Федерации и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2.  </w:t>
      </w:r>
      <w:proofErr w:type="gramStart"/>
      <w:r>
        <w:rPr>
          <w:rFonts w:ascii="Helvetica" w:hAnsi="Helvetica" w:cs="Helvetica"/>
          <w:color w:val="555555"/>
        </w:rPr>
        <w:t xml:space="preserve">Должностные лица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настоящего раздела, должны незамедлительно (в течение 24 часов) в письменной форме, в том числе по электронной почте либо факсимильной связью, направить председателю Ревизионной комиссии уведомление с приложением копий актов опечатывания касс, кассовых</w:t>
      </w:r>
      <w:proofErr w:type="gramEnd"/>
      <w:r>
        <w:rPr>
          <w:rFonts w:ascii="Helvetica" w:hAnsi="Helvetica" w:cs="Helvetica"/>
          <w:color w:val="555555"/>
        </w:rPr>
        <w:t xml:space="preserve"> и служебных помещений, складов и архивов, изъятия документов и материалов.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lastRenderedPageBreak/>
        <w:t>Уведомление составляется по форме в соответствии с законодательством  Курской области.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 2.1.Руководители проверяемых органов и организаций обязаны обеспечивать соответствующих должностных лиц Ревизионной комиссии, участвующих в контрольных мероприятиях, оборудованным рабочим местом с доступом к справочным правовым системам, информационной сети Интерне.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3. Должностные лица 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4. </w:t>
      </w:r>
      <w:proofErr w:type="gramStart"/>
      <w:r>
        <w:rPr>
          <w:rFonts w:ascii="Helvetica" w:hAnsi="Helvetica" w:cs="Helvetica"/>
          <w:color w:val="555555"/>
        </w:rPr>
        <w:t>Должностные лица 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Ревизионной 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  <w:proofErr w:type="gramEnd"/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4.1. </w:t>
      </w:r>
      <w:proofErr w:type="gramStart"/>
      <w:r>
        <w:rPr>
          <w:rFonts w:ascii="Helvetica" w:hAnsi="Helvetica" w:cs="Helvetica"/>
          <w:color w:val="555555"/>
        </w:rPr>
        <w:t xml:space="preserve">Должностные лица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  Законом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proofErr w:type="spellStart"/>
      <w:r>
        <w:rPr>
          <w:rFonts w:ascii="Helvetica" w:hAnsi="Helvetica" w:cs="Helvetica"/>
          <w:color w:val="555555"/>
        </w:rPr>
        <w:t>Заком</w:t>
      </w:r>
      <w:proofErr w:type="spellEnd"/>
      <w:r>
        <w:rPr>
          <w:rFonts w:ascii="Helvetica" w:hAnsi="Helvetica" w:cs="Helvetica"/>
          <w:color w:val="555555"/>
        </w:rPr>
        <w:t xml:space="preserve"> от 7 мая 2013 года N 79-ФЗ "О запрете</w:t>
      </w:r>
      <w:proofErr w:type="gramEnd"/>
      <w:r>
        <w:rPr>
          <w:rFonts w:ascii="Helvetica" w:hAnsi="Helvetica" w:cs="Helvetica"/>
          <w:color w:val="555555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5. Должностные лица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461E6" w:rsidRDefault="00D461E6" w:rsidP="00D461E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6. Председатель   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вправе участвовать в заседаниях  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и в заседаниях иных органов местного самоуправления.</w:t>
      </w:r>
    </w:p>
    <w:p w:rsidR="00D461E6" w:rsidRDefault="00D461E6" w:rsidP="00D461E6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7.  Председатель Ревизионной комиссии  вправе участвовать в заседаниях комитетов, комиссий и рабочих групп, создаваемых  Представительным Собранием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D461E6" w:rsidRDefault="00D461E6" w:rsidP="00D461E6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 xml:space="preserve">15. Представление информации Ревизионной комиссии </w:t>
      </w: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6" w:name="P19921"/>
      <w:bookmarkEnd w:id="6"/>
      <w:r>
        <w:rPr>
          <w:rFonts w:ascii="Arial" w:hAnsi="Arial" w:cs="Arial"/>
          <w:color w:val="555555"/>
        </w:rPr>
        <w:t>           </w:t>
      </w:r>
      <w:proofErr w:type="gramStart"/>
      <w:r>
        <w:rPr>
          <w:rFonts w:ascii="Arial" w:hAnsi="Arial" w:cs="Arial"/>
          <w:color w:val="555555"/>
        </w:rPr>
        <w:t xml:space="preserve">1.Органы местного самоуправления и муниципальные органы, организации, в отношении которых  Ревизионная комиссия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Курской области сроки обязаны представлять в Ревизионную комиссию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по их запросам информацию, документы и материалы, необходимые для проведения контрольных</w:t>
      </w:r>
      <w:proofErr w:type="gramEnd"/>
      <w:r>
        <w:rPr>
          <w:rFonts w:ascii="Arial" w:hAnsi="Arial" w:cs="Arial"/>
          <w:color w:val="555555"/>
        </w:rPr>
        <w:t xml:space="preserve"> и экспертно-аналитических мероприятий.</w:t>
      </w:r>
    </w:p>
    <w:p w:rsidR="00D461E6" w:rsidRDefault="00D461E6" w:rsidP="00D461E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</w:t>
      </w:r>
    </w:p>
    <w:p w:rsidR="00D461E6" w:rsidRDefault="00D461E6" w:rsidP="00D461E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2. Порядок направления Ревизионной комиссией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запросов, указанных в части настоящего раздела, определяется законом Курской области или муниципальными нормативными правовыми актами и регламентами 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3.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4. </w:t>
      </w:r>
      <w:proofErr w:type="gramStart"/>
      <w:r>
        <w:rPr>
          <w:rFonts w:ascii="Helvetica" w:hAnsi="Helvetica" w:cs="Helvetica"/>
          <w:color w:val="555555"/>
        </w:rPr>
        <w:t>Непредставление или несвоевременное представление органами и организациями, указанными в части 1 настоящего раздела, в Ревизионную комиссию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Курской</w:t>
      </w:r>
      <w:proofErr w:type="gramEnd"/>
      <w:r>
        <w:rPr>
          <w:rFonts w:ascii="Helvetica" w:hAnsi="Helvetica" w:cs="Helvetica"/>
          <w:color w:val="555555"/>
        </w:rPr>
        <w:t xml:space="preserve">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5.При осуществлении внешнего муниципального финансового контроля Ревизионной комиссией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предоставляется необходимый для  реализации их  полномочий постоянный доступ к муниципальным информационным системам в соответствии  с законодательством  Российской Федерации об информации, информационных технологиях и о защите информации.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16. Представления и предписания 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</w:t>
      </w:r>
      <w:proofErr w:type="gramStart"/>
      <w:r>
        <w:rPr>
          <w:rFonts w:ascii="Helvetica" w:hAnsi="Helvetica" w:cs="Helvetica"/>
          <w:color w:val="555555"/>
        </w:rPr>
        <w:t>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по результатам проведения контрольных мероприятий вправе вносить в  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   муниципальному району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 Курской области или возмещению причиненного вреда, по привлечению к ответственности должностных лиц, виновных</w:t>
      </w:r>
      <w:proofErr w:type="gramEnd"/>
      <w:r>
        <w:rPr>
          <w:rFonts w:ascii="Helvetica" w:hAnsi="Helvetica" w:cs="Helvetica"/>
          <w:color w:val="555555"/>
        </w:rPr>
        <w:t xml:space="preserve"> в допущенных нарушениях, а также мер по пресечению, устранению и предупреждению нарушений.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Представление  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подписывается председателем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   Муниципальным нормативным правовым актом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 право подписывать представление  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может быть предоставлено также аудитору.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3.   </w:t>
      </w:r>
      <w:proofErr w:type="gramStart"/>
      <w:r>
        <w:rPr>
          <w:rFonts w:ascii="Helvetica" w:hAnsi="Helvetica" w:cs="Helvetica"/>
          <w:color w:val="555555"/>
        </w:rPr>
        <w:t xml:space="preserve">Органы местного самоуправления и муниципальные органы, а также организации в указанный в представлении срок или, если срок не указан, в течение  30 дней  со дня его получения  обязаны уведомить в письменной форме Ревизионную комиссию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 принятых по результатам рассмотрения представления решениях и мерах.</w:t>
      </w:r>
      <w:proofErr w:type="gramEnd"/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3.1. Срок выполнения представления может быть продлен по решению ревизионной комиссии, но не  более одного раза.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контрольных </w:t>
      </w:r>
      <w:r>
        <w:rPr>
          <w:rFonts w:ascii="Helvetica" w:hAnsi="Helvetica" w:cs="Helvetica"/>
          <w:color w:val="555555"/>
        </w:rPr>
        <w:lastRenderedPageBreak/>
        <w:t xml:space="preserve">мероприятий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направляет в   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5. Предписание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должно содержать указание на конкретные допущенные нарушения и конкретные основания вынесения предписания. Предписание Ревизионной 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подписывается председателем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6. Предписание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должно быть исполнено в установленные в нем сроки. Срок выполнения предписания может быть продлен по решению Ревизионной комиссии, но не более одного раза.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7. Невыполнение представления или предписания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влечет за собой ответственность, установленную законодательством Российской Федерации и (или) законодательством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8. В случае</w:t>
      </w:r>
      <w:proofErr w:type="gramStart"/>
      <w:r>
        <w:rPr>
          <w:rFonts w:ascii="Helvetica" w:hAnsi="Helvetica" w:cs="Helvetica"/>
          <w:color w:val="555555"/>
        </w:rPr>
        <w:t>,</w:t>
      </w:r>
      <w:proofErr w:type="gramEnd"/>
      <w:r>
        <w:rPr>
          <w:rFonts w:ascii="Helvetica" w:hAnsi="Helvetica" w:cs="Helvetica"/>
          <w:color w:val="555555"/>
        </w:rPr>
        <w:t xml:space="preserve"> если при проведении контрольных мероприятий выявлены факты незаконного использования средств  бюджета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области, в которых усматриваются признаки преступления или коррупционного правонарушения,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  Ревизионной комиссии информацию о ходе рассмотрения  и принятых решениях по переданным Ревизионной комиссией материалам.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17. Гарантии прав проверяемых органов и организаций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FF0000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Акты, составленные Ревизионной комиссией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Курской области, прилагаются к актам и в дальнейшем являются их неотъемлемой частью.</w:t>
      </w:r>
    </w:p>
    <w:p w:rsidR="00D461E6" w:rsidRDefault="00D461E6" w:rsidP="00D461E6">
      <w:pPr>
        <w:pStyle w:val="aa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Проверяемые органы и организации и их должностные лица вправе обратиться с жалобой на действия (бездействие)  Ревизионной комиссии в законодательные (представительные) органы.  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18. Взаимодействие 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</w:t>
      </w:r>
      <w:proofErr w:type="gramStart"/>
      <w:r>
        <w:rPr>
          <w:rFonts w:ascii="Helvetica" w:hAnsi="Helvetica" w:cs="Helvetica"/>
          <w:color w:val="555555"/>
        </w:rPr>
        <w:t>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при осуществлении своей деятельности вправе взаимодействовать между собой, с контрольно-счетным органом Курской области и с контрольно-счетными  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</w:r>
      <w:proofErr w:type="gramEnd"/>
      <w:r>
        <w:rPr>
          <w:rFonts w:ascii="Helvetica" w:hAnsi="Helvetica" w:cs="Helvetica"/>
          <w:color w:val="555555"/>
        </w:rPr>
        <w:t xml:space="preserve">.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вправе заключать с ними соглашения о сотрудничестве и взаимодействии.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1.1.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вправе на  основе заключенных  соглашений  о сотрудничестве и взаимодействии привлекать к участию в проведении контрольных  и экспертно - аналитических  мероприятий контрольные, правоохранительные  и иные органы и их представителей, а также  на договорной </w:t>
      </w:r>
      <w:r>
        <w:rPr>
          <w:rFonts w:ascii="Helvetica" w:hAnsi="Helvetica" w:cs="Helvetica"/>
          <w:color w:val="555555"/>
        </w:rPr>
        <w:lastRenderedPageBreak/>
        <w:t>основе  аудиторские, научно - исследовательские, экспертные и иные учреждения и организации, отдельных специалистов, экспертов, переводчиков.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вправе вступать в объединения (ассоциации) контрольно-счетных органов Российской Федерации, объединения (ассоциации) контрольно-счетных органов  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3. В целях координации своей деятельности 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4. 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 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19. Обеспечение доступа к информации о деятельности 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1. </w:t>
      </w:r>
      <w:proofErr w:type="gramStart"/>
      <w:r>
        <w:rPr>
          <w:rFonts w:ascii="Helvetica" w:hAnsi="Helvetica" w:cs="Helvetica"/>
          <w:color w:val="555555"/>
        </w:rPr>
        <w:t xml:space="preserve">Ревизионная комиссия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в целях обеспечения доступа к информации о своей деятельности размещает на  официальном сайте муниципального района «</w:t>
      </w:r>
      <w:proofErr w:type="spellStart"/>
      <w:r>
        <w:rPr>
          <w:rFonts w:ascii="Helvetica" w:hAnsi="Helvetica" w:cs="Helvetica"/>
          <w:color w:val="555555"/>
        </w:rPr>
        <w:t>Касторенский</w:t>
      </w:r>
      <w:proofErr w:type="spellEnd"/>
      <w:r>
        <w:rPr>
          <w:rFonts w:ascii="Helvetica" w:hAnsi="Helvetica" w:cs="Helvetica"/>
          <w:color w:val="555555"/>
        </w:rPr>
        <w:t xml:space="preserve"> район» Курской области в информационно-телекоммуникационной сети Интернет (далее - сеть Интернет) и опубликовывает в  печатном средстве массовой информации органов местного самоуправления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   информацию о проведенных контрольных и экспертно-аналитических мероприятиях, о выявленных при их проведении нарушениях, о внесенных представлениях</w:t>
      </w:r>
      <w:proofErr w:type="gramEnd"/>
      <w:r>
        <w:rPr>
          <w:rFonts w:ascii="Helvetica" w:hAnsi="Helvetica" w:cs="Helvetica"/>
          <w:color w:val="555555"/>
        </w:rPr>
        <w:t xml:space="preserve"> и </w:t>
      </w:r>
      <w:proofErr w:type="gramStart"/>
      <w:r>
        <w:rPr>
          <w:rFonts w:ascii="Helvetica" w:hAnsi="Helvetica" w:cs="Helvetica"/>
          <w:color w:val="555555"/>
        </w:rPr>
        <w:t>предписаниях</w:t>
      </w:r>
      <w:proofErr w:type="gramEnd"/>
      <w:r>
        <w:rPr>
          <w:rFonts w:ascii="Helvetica" w:hAnsi="Helvetica" w:cs="Helvetica"/>
          <w:color w:val="555555"/>
        </w:rPr>
        <w:t>, а также о принятых по ним решениях и мерах.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2. Ревизионная комиссия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ежегодно подготавливает отчеты о своей деятельности, которые направляются на рассмотрение в Представительное Собрание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  Указанные отчеты Ревизионной комиссии опубликовываются в средствах массовой информации или размещаются в сети Интернет только после их рассмотрения Представительным Собранием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3. Опубликование в средствах массовой информации или размещение в сети Интернет информации о деятельности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  осуществляется в соответствии с законодательством Российской Федерации, законами субъектов Российской Федерации, нормативными правовыми актами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  и регламентами Ревизионной  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D461E6" w:rsidRDefault="00D461E6" w:rsidP="00D461E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 xml:space="preserve">        20.  Регламент  Ревизионной комиссии </w:t>
      </w: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br/>
        <w:t>          Содержание направлений деятельности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района, порядок ведения дел, организация проведения контрольных и экспертно-аналитических мероприятий и иные вопросы внутренней деятельности 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определяются Регламентом  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района. </w:t>
      </w:r>
    </w:p>
    <w:p w:rsidR="00D461E6" w:rsidRDefault="00D461E6" w:rsidP="00D461E6">
      <w:pPr>
        <w:pStyle w:val="aa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461E6" w:rsidRDefault="00D461E6" w:rsidP="00D461E6">
      <w:pPr>
        <w:pStyle w:val="consplustitle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21. Финансовое обеспечение деятельности  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lastRenderedPageBreak/>
        <w:t> </w:t>
      </w:r>
    </w:p>
    <w:p w:rsidR="00D461E6" w:rsidRDefault="00D461E6" w:rsidP="00D461E6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1. Финансовое обеспечение деятельности Ревизионной комиссии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осуществляется за счет средств бюджета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 Финансовое обеспечение деятельности Контрольно-счетного органа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предусматривается в объеме, позволяющем обеспечить возможность осуществления возложенных на него полномочий.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</w:t>
      </w:r>
      <w:proofErr w:type="gramStart"/>
      <w:r>
        <w:rPr>
          <w:rFonts w:ascii="Helvetica" w:hAnsi="Helvetica" w:cs="Helvetica"/>
          <w:color w:val="555555"/>
        </w:rPr>
        <w:t>Контроль за</w:t>
      </w:r>
      <w:proofErr w:type="gramEnd"/>
      <w:r>
        <w:rPr>
          <w:rFonts w:ascii="Helvetica" w:hAnsi="Helvetica" w:cs="Helvetica"/>
          <w:color w:val="555555"/>
        </w:rPr>
        <w:t xml:space="preserve"> использованием Ревизионной комиссией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бюджетных средств,   муниципального имущества осуществляется на основании  Решений Представительного Собрания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области. 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  </w:t>
      </w:r>
      <w:r>
        <w:rPr>
          <w:rStyle w:val="a3"/>
          <w:rFonts w:ascii="Helvetica" w:hAnsi="Helvetica" w:cs="Helvetica"/>
          <w:color w:val="555555"/>
        </w:rPr>
        <w:t xml:space="preserve"> 21.1. Материальное и социальное обеспечение должностных лиц Ревизионной  комиссии </w:t>
      </w:r>
      <w:proofErr w:type="spellStart"/>
      <w:r>
        <w:rPr>
          <w:rStyle w:val="a3"/>
          <w:rFonts w:ascii="Helvetica" w:hAnsi="Helvetica" w:cs="Helvetica"/>
          <w:color w:val="555555"/>
        </w:rPr>
        <w:t>Касторенского</w:t>
      </w:r>
      <w:proofErr w:type="spellEnd"/>
      <w:r>
        <w:rPr>
          <w:rStyle w:val="a3"/>
          <w:rFonts w:ascii="Helvetica" w:hAnsi="Helvetica" w:cs="Helvetica"/>
          <w:color w:val="555555"/>
        </w:rPr>
        <w:t xml:space="preserve"> района Курской области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1. </w:t>
      </w:r>
      <w:proofErr w:type="gramStart"/>
      <w:r>
        <w:rPr>
          <w:rFonts w:ascii="Helvetica" w:hAnsi="Helvetica" w:cs="Helvetica"/>
          <w:color w:val="555555"/>
        </w:rPr>
        <w:t xml:space="preserve">Должностным лицам 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  гарантируются  денежное содержание (вознаграждение), ежегодные оплачиваемые  отпуска (основной и дополнительные), профессиональное  развитие, в том  числе получение  дополнительного  профессионального образования, а также  другие меры материального  и социального  обеспечения, установленные для лиц, замещающих государственные  должности,  муниципальные должности и должности  муниципальной службы  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>  района Курской области (в том  числе по медицинскому  и санаторно - курортному  обеспечению</w:t>
      </w:r>
      <w:proofErr w:type="gramEnd"/>
      <w:r>
        <w:rPr>
          <w:rFonts w:ascii="Helvetica" w:hAnsi="Helvetica" w:cs="Helvetica"/>
          <w:color w:val="555555"/>
        </w:rPr>
        <w:t>, бытовому, транспортному  и иным видам обслуживания).</w:t>
      </w:r>
    </w:p>
    <w:p w:rsidR="00D461E6" w:rsidRDefault="00D461E6" w:rsidP="00D461E6">
      <w:pPr>
        <w:pStyle w:val="consplusnormal"/>
        <w:shd w:val="clear" w:color="auto" w:fill="FFFFFF"/>
        <w:spacing w:before="22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 xml:space="preserve">2. Меры по  материальному  и социальному  обеспечению председателя, аудитора  и иных работников  аппарата  Ревизионной комиссии </w:t>
      </w:r>
      <w:proofErr w:type="spellStart"/>
      <w:r>
        <w:rPr>
          <w:rFonts w:ascii="Helvetica" w:hAnsi="Helvetica" w:cs="Helvetica"/>
          <w:color w:val="555555"/>
        </w:rPr>
        <w:t>Касторенского</w:t>
      </w:r>
      <w:proofErr w:type="spellEnd"/>
      <w:r>
        <w:rPr>
          <w:rFonts w:ascii="Helvetica" w:hAnsi="Helvetica" w:cs="Helvetica"/>
          <w:color w:val="555555"/>
        </w:rPr>
        <w:t xml:space="preserve"> района Курской области  устанавливаются муниципальными правовыми актами  в  соответствии с настоящим  Федеральным законом, другими федеральными  законами  и законами  Курской области.</w:t>
      </w:r>
    </w:p>
    <w:p w:rsidR="00D461E6" w:rsidRDefault="00D461E6" w:rsidP="00D461E6">
      <w:pPr>
        <w:shd w:val="clear" w:color="auto" w:fill="FFFFFF"/>
        <w:spacing w:after="150"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FF6357" w:rsidRPr="00D461E6" w:rsidRDefault="00FF6357" w:rsidP="00D461E6">
      <w:bookmarkStart w:id="7" w:name="_GoBack"/>
      <w:bookmarkEnd w:id="7"/>
    </w:p>
    <w:sectPr w:rsidR="00FF6357" w:rsidRPr="00D461E6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5C5307"/>
    <w:rsid w:val="00634CEF"/>
    <w:rsid w:val="00677931"/>
    <w:rsid w:val="009C6717"/>
    <w:rsid w:val="00CB3BEF"/>
    <w:rsid w:val="00D461E6"/>
    <w:rsid w:val="00D462F1"/>
    <w:rsid w:val="00E4001C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6950</Words>
  <Characters>39619</Characters>
  <Application>Microsoft Office Word</Application>
  <DocSecurity>0</DocSecurity>
  <Lines>330</Lines>
  <Paragraphs>92</Paragraphs>
  <ScaleCrop>false</ScaleCrop>
  <Company>Microsoft</Company>
  <LinksUpToDate>false</LinksUpToDate>
  <CharactersWithSpaces>46477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17</cp:revision>
  <dcterms:created xsi:type="dcterms:W3CDTF">2023-09-11T12:43:00Z</dcterms:created>
  <dcterms:modified xsi:type="dcterms:W3CDTF">2023-09-11T12:52:00Z</dcterms:modified>
</cp:coreProperties>
</file>