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ind w:hanging="284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br/>
      </w:r>
      <w:r>
        <w:rPr>
          <w:rFonts w:ascii="Helvetica" w:hAnsi="Helvetica" w:cs="Helvetica"/>
          <w:noProof/>
          <w:color w:val="555555"/>
          <w:sz w:val="28"/>
          <w:szCs w:val="28"/>
        </w:rPr>
        <w:drawing>
          <wp:inline distT="0" distB="0" distL="0" distR="0">
            <wp:extent cx="818866" cy="909036"/>
            <wp:effectExtent l="0" t="0" r="635" b="5715"/>
            <wp:docPr id="1" name="Рисунок 1" descr="http://kastor.reg-kursk.ru/upload/000/u12/c/d/99f015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c/d/99f015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93" cy="90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AA6E41" w:rsidRDefault="00AA6E41" w:rsidP="00AA6E41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color w:val="555555"/>
          <w:sz w:val="32"/>
          <w:szCs w:val="32"/>
        </w:rPr>
        <w:t>    ПРЕДСТАВИТЕЛЬНОЕ СОБРАНИЕ</w:t>
      </w:r>
    </w:p>
    <w:p w:rsidR="00AA6E41" w:rsidRDefault="00AA6E41" w:rsidP="00AA6E41">
      <w:pPr>
        <w:pStyle w:val="7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 КАСТОРЕНСКОГО РАЙОНА КУРСКОЙ ОБЛАСТИ</w:t>
      </w:r>
    </w:p>
    <w:p w:rsidR="00AA6E41" w:rsidRDefault="00AA6E41" w:rsidP="00AA6E4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AA6E41" w:rsidRDefault="00AA6E41" w:rsidP="00AA6E4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AA6E41" w:rsidRDefault="00AA6E41" w:rsidP="00AA6E4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AA6E41" w:rsidRDefault="00AA6E41" w:rsidP="00AA6E41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25 февраля 2022 г. № 10</w:t>
      </w:r>
    </w:p>
    <w:p w:rsidR="00AA6E41" w:rsidRDefault="00AA6E41" w:rsidP="00AA6E41">
      <w:pPr>
        <w:pStyle w:val="2"/>
        <w:shd w:val="clear" w:color="auto" w:fill="FFFFFF"/>
        <w:spacing w:before="0"/>
        <w:ind w:right="-180" w:firstLine="709"/>
        <w:jc w:val="center"/>
        <w:rPr>
          <w:rFonts w:ascii="Helvetica" w:hAnsi="Helvetica" w:cs="Helvetica"/>
          <w:b w:val="0"/>
          <w:bCs w:val="0"/>
          <w:color w:val="555555"/>
          <w:sz w:val="27"/>
          <w:szCs w:val="27"/>
        </w:rPr>
      </w:pPr>
      <w:r>
        <w:rPr>
          <w:rStyle w:val="a3"/>
          <w:b/>
          <w:bCs/>
          <w:color w:val="000000"/>
          <w:sz w:val="27"/>
          <w:szCs w:val="27"/>
        </w:rPr>
        <w:t> </w:t>
      </w:r>
    </w:p>
    <w:p w:rsidR="00AA6E41" w:rsidRDefault="00AA6E41" w:rsidP="00AA6E41">
      <w:pPr>
        <w:pStyle w:val="2"/>
        <w:shd w:val="clear" w:color="auto" w:fill="FFFFFF"/>
        <w:spacing w:before="0"/>
        <w:jc w:val="center"/>
        <w:rPr>
          <w:rFonts w:ascii="Helvetica" w:hAnsi="Helvetica" w:cs="Helvetica"/>
          <w:b w:val="0"/>
          <w:bCs w:val="0"/>
          <w:color w:val="555555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555555"/>
          <w:sz w:val="27"/>
          <w:szCs w:val="27"/>
        </w:rPr>
        <w:t xml:space="preserve">Об утверждении Положения о размере  и условиях  оплаты труда Председателя Ревизионной комиссии </w:t>
      </w:r>
      <w:proofErr w:type="spellStart"/>
      <w:r>
        <w:rPr>
          <w:rStyle w:val="a3"/>
          <w:rFonts w:ascii="Arial" w:hAnsi="Arial" w:cs="Arial"/>
          <w:b/>
          <w:bCs/>
          <w:color w:val="555555"/>
          <w:sz w:val="27"/>
          <w:szCs w:val="27"/>
        </w:rPr>
        <w:t>Касторенского</w:t>
      </w:r>
      <w:proofErr w:type="spellEnd"/>
      <w:r>
        <w:rPr>
          <w:rStyle w:val="a3"/>
          <w:rFonts w:ascii="Arial" w:hAnsi="Arial" w:cs="Arial"/>
          <w:b/>
          <w:bCs/>
          <w:color w:val="555555"/>
          <w:sz w:val="27"/>
          <w:szCs w:val="27"/>
        </w:rPr>
        <w:t xml:space="preserve"> района Курской области</w:t>
      </w:r>
    </w:p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ind w:right="-18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AA6E41" w:rsidRDefault="00AA6E41" w:rsidP="00AA6E41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000000"/>
        </w:rPr>
        <w:t>В соответствии с </w:t>
      </w:r>
      <w:r>
        <w:rPr>
          <w:rFonts w:ascii="Arial" w:hAnsi="Arial" w:cs="Arial"/>
          <w:color w:val="555555"/>
        </w:rPr>
        <w:t>Трудовым кодексом Российской Федерации, Бюджетным Кодексом Российской Федерации,  </w:t>
      </w:r>
      <w:r>
        <w:rPr>
          <w:rFonts w:ascii="Arial" w:hAnsi="Arial" w:cs="Arial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Arial" w:hAnsi="Arial" w:cs="Arial"/>
          <w:color w:val="555555"/>
        </w:rPr>
        <w:t> 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Arial" w:hAnsi="Arial" w:cs="Arial"/>
          <w:color w:val="000000"/>
        </w:rPr>
        <w:t xml:space="preserve">, Уставом  муниципального района « </w:t>
      </w:r>
      <w:proofErr w:type="spellStart"/>
      <w:r>
        <w:rPr>
          <w:rFonts w:ascii="Arial" w:hAnsi="Arial" w:cs="Arial"/>
          <w:color w:val="000000"/>
        </w:rPr>
        <w:t>Касторенский</w:t>
      </w:r>
      <w:proofErr w:type="spellEnd"/>
      <w:r>
        <w:rPr>
          <w:rFonts w:ascii="Arial" w:hAnsi="Arial" w:cs="Arial"/>
          <w:color w:val="000000"/>
        </w:rPr>
        <w:t xml:space="preserve">  район»  Курской области, Представительное Собрание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>  района Курской области </w:t>
      </w:r>
      <w:r>
        <w:rPr>
          <w:rStyle w:val="a3"/>
          <w:rFonts w:ascii="Arial" w:hAnsi="Arial" w:cs="Arial"/>
          <w:color w:val="000000"/>
        </w:rPr>
        <w:t>РЕШИЛО:</w:t>
      </w:r>
      <w:proofErr w:type="gramEnd"/>
    </w:p>
    <w:p w:rsidR="00AA6E41" w:rsidRDefault="00AA6E41" w:rsidP="00AA6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1. Утвердить прилагаемое Положение </w:t>
      </w:r>
      <w:r>
        <w:rPr>
          <w:rFonts w:ascii="Arial" w:hAnsi="Arial" w:cs="Arial"/>
          <w:color w:val="555555"/>
        </w:rPr>
        <w:t xml:space="preserve">о размерах и  условиях оплаты труда   председателя    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Курской области.</w:t>
      </w:r>
    </w:p>
    <w:p w:rsidR="00AA6E41" w:rsidRDefault="00AA6E41" w:rsidP="00AA6E41">
      <w:pPr>
        <w:shd w:val="clear" w:color="auto" w:fill="FFFFFF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3. Настоящее решение вступает в силу с 01 марта 2022 года и </w:t>
      </w:r>
      <w:r>
        <w:rPr>
          <w:rFonts w:ascii="Arial" w:hAnsi="Arial" w:cs="Arial"/>
          <w:color w:val="555555"/>
        </w:rPr>
        <w:t> подлежит размещение на официальном сайте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 в информационно-телекоммуникационной сети «Интернет».</w:t>
      </w:r>
    </w:p>
    <w:p w:rsidR="00AA6E41" w:rsidRDefault="00AA6E41" w:rsidP="00AA6E41">
      <w:pPr>
        <w:shd w:val="clear" w:color="auto" w:fill="FFFFFF"/>
        <w:ind w:right="-180"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ind w:right="-180"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Председатель Представительного Собрания</w:t>
      </w:r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   района Курской области                                        О.А. </w:t>
      </w:r>
      <w:proofErr w:type="spellStart"/>
      <w:r>
        <w:rPr>
          <w:rFonts w:ascii="Arial" w:hAnsi="Arial" w:cs="Arial"/>
          <w:color w:val="000000"/>
        </w:rPr>
        <w:t>Ващук</w:t>
      </w:r>
      <w:proofErr w:type="spellEnd"/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ind w:right="-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 </w:t>
      </w:r>
    </w:p>
    <w:p w:rsidR="00AA6E41" w:rsidRDefault="00AA6E41" w:rsidP="00AA6E41">
      <w:pPr>
        <w:shd w:val="clear" w:color="auto" w:fill="FFFFFF"/>
        <w:ind w:right="-2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ind w:right="-2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ind w:right="-180" w:firstLine="709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AA6E41" w:rsidRDefault="00AA6E41" w:rsidP="00AA6E41">
      <w:pPr>
        <w:shd w:val="clear" w:color="auto" w:fill="FFFFFF"/>
        <w:ind w:right="-180" w:firstLine="709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к решению Представительного Собрания  </w:t>
      </w:r>
    </w:p>
    <w:p w:rsidR="00AA6E41" w:rsidRDefault="00AA6E41" w:rsidP="00AA6E41">
      <w:pPr>
        <w:shd w:val="clear" w:color="auto" w:fill="FFFFFF"/>
        <w:ind w:right="-180" w:firstLine="709"/>
        <w:jc w:val="righ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>  района Курской области</w:t>
      </w:r>
    </w:p>
    <w:p w:rsidR="00AA6E41" w:rsidRDefault="00AA6E41" w:rsidP="00AA6E41">
      <w:pPr>
        <w:shd w:val="clear" w:color="auto" w:fill="FFFFFF"/>
        <w:ind w:right="-180" w:firstLine="709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от 25.02.2022г №10      </w:t>
      </w:r>
    </w:p>
    <w:p w:rsidR="00AA6E41" w:rsidRDefault="00AA6E41" w:rsidP="00AA6E41">
      <w:pPr>
        <w:shd w:val="clear" w:color="auto" w:fill="FFFFFF"/>
        <w:ind w:right="-180"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ind w:right="-180" w:firstLine="709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32"/>
          <w:szCs w:val="32"/>
        </w:rPr>
        <w:t>ПОЛОЖЕНИЕ</w:t>
      </w:r>
    </w:p>
    <w:p w:rsidR="00AA6E41" w:rsidRDefault="00AA6E41" w:rsidP="00AA6E41">
      <w:pPr>
        <w:pStyle w:val="af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 размере  и  условиях оплаты труда   Председателя    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>   района Курской области</w:t>
      </w:r>
    </w:p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ind w:right="-180" w:firstLine="709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sz w:val="32"/>
          <w:szCs w:val="32"/>
        </w:rPr>
        <w:t> </w:t>
      </w:r>
    </w:p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ind w:right="-180" w:firstLine="709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  <w:lang w:val="en-US"/>
        </w:rPr>
        <w:t>I</w:t>
      </w:r>
      <w:r>
        <w:rPr>
          <w:rFonts w:ascii="Helvetica" w:hAnsi="Helvetica" w:cs="Helvetica"/>
          <w:color w:val="000000"/>
        </w:rPr>
        <w:t>.Общие положения</w:t>
      </w:r>
    </w:p>
    <w:p w:rsidR="00AA6E41" w:rsidRDefault="00AA6E41" w:rsidP="00AA6E41">
      <w:pPr>
        <w:pStyle w:val="consplustitle"/>
        <w:shd w:val="clear" w:color="auto" w:fill="FFFFFF"/>
        <w:spacing w:before="0" w:beforeAutospacing="0" w:after="150" w:afterAutospacing="0" w:line="300" w:lineRule="atLeast"/>
        <w:ind w:right="-180" w:firstLine="709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000000"/>
        </w:rPr>
        <w:t> </w:t>
      </w:r>
    </w:p>
    <w:p w:rsidR="00AA6E41" w:rsidRDefault="00AA6E41" w:rsidP="00AA6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1.1.  </w:t>
      </w:r>
      <w:proofErr w:type="gramStart"/>
      <w:r>
        <w:rPr>
          <w:rFonts w:ascii="Arial" w:hAnsi="Arial" w:cs="Arial"/>
          <w:color w:val="000000"/>
        </w:rPr>
        <w:t>Законодательную основу  </w:t>
      </w:r>
      <w:r>
        <w:rPr>
          <w:rFonts w:ascii="Arial" w:hAnsi="Arial" w:cs="Arial"/>
          <w:color w:val="000000"/>
          <w:spacing w:val="1"/>
        </w:rPr>
        <w:t>настоящего </w:t>
      </w:r>
      <w:r>
        <w:rPr>
          <w:rFonts w:ascii="Arial" w:hAnsi="Arial" w:cs="Arial"/>
          <w:color w:val="000000"/>
        </w:rPr>
        <w:t>Положение </w:t>
      </w:r>
      <w:r>
        <w:rPr>
          <w:rFonts w:ascii="Arial" w:hAnsi="Arial" w:cs="Arial"/>
          <w:color w:val="555555"/>
        </w:rPr>
        <w:t xml:space="preserve">о размере и условиях оплаты труда   Председателя   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 </w:t>
      </w:r>
      <w:r>
        <w:rPr>
          <w:rFonts w:ascii="Arial" w:hAnsi="Arial" w:cs="Arial"/>
          <w:color w:val="000000"/>
          <w:spacing w:val="10"/>
        </w:rPr>
        <w:t>(далее - </w:t>
      </w:r>
      <w:r>
        <w:rPr>
          <w:rFonts w:ascii="Arial" w:hAnsi="Arial" w:cs="Arial"/>
          <w:color w:val="000000"/>
        </w:rPr>
        <w:t>Положение) составляют,   Конституция Российской Федерации, </w:t>
      </w:r>
      <w:r>
        <w:rPr>
          <w:rFonts w:ascii="Arial" w:hAnsi="Arial" w:cs="Arial"/>
          <w:color w:val="000000"/>
          <w:spacing w:val="1"/>
        </w:rPr>
        <w:t>Трудовой кодекс Российской Федерации, </w:t>
      </w:r>
      <w:r>
        <w:rPr>
          <w:rFonts w:ascii="Arial" w:hAnsi="Arial" w:cs="Arial"/>
          <w:color w:val="000000"/>
        </w:rPr>
        <w:t>Федеральный Закон от 06.10.2003 №131-Ф3 «Об общих принципах организации местного самоуправления в </w:t>
      </w:r>
      <w:r>
        <w:rPr>
          <w:rFonts w:ascii="Arial" w:hAnsi="Arial" w:cs="Arial"/>
          <w:color w:val="000000"/>
          <w:spacing w:val="1"/>
        </w:rPr>
        <w:t>Российской Федерации»</w:t>
      </w:r>
      <w:r>
        <w:rPr>
          <w:rFonts w:ascii="Arial" w:hAnsi="Arial" w:cs="Arial"/>
          <w:color w:val="000000"/>
          <w:spacing w:val="2"/>
        </w:rPr>
        <w:t>, </w:t>
      </w:r>
      <w:r>
        <w:rPr>
          <w:rFonts w:ascii="Arial" w:hAnsi="Arial" w:cs="Arial"/>
          <w:color w:val="000000"/>
        </w:rPr>
        <w:t>Федеральный Закон </w:t>
      </w:r>
      <w:r>
        <w:rPr>
          <w:rFonts w:ascii="Arial" w:hAnsi="Arial" w:cs="Arial"/>
          <w:color w:val="555555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End"/>
      <w:r>
        <w:rPr>
          <w:rFonts w:ascii="Arial" w:hAnsi="Arial" w:cs="Arial"/>
          <w:color w:val="555555"/>
        </w:rPr>
        <w:t>», </w:t>
      </w:r>
      <w:r>
        <w:rPr>
          <w:rFonts w:ascii="Arial" w:hAnsi="Arial" w:cs="Arial"/>
          <w:color w:val="000000"/>
          <w:spacing w:val="1"/>
        </w:rPr>
        <w:t>Устав  муниципального района </w:t>
      </w:r>
      <w:r>
        <w:rPr>
          <w:rFonts w:ascii="Arial" w:hAnsi="Arial" w:cs="Arial"/>
          <w:color w:val="000000"/>
        </w:rPr>
        <w:t> «</w:t>
      </w:r>
      <w:proofErr w:type="spellStart"/>
      <w:r>
        <w:rPr>
          <w:rFonts w:ascii="Arial" w:hAnsi="Arial" w:cs="Arial"/>
          <w:color w:val="000000"/>
        </w:rPr>
        <w:t>Касторенский</w:t>
      </w:r>
      <w:proofErr w:type="spellEnd"/>
      <w:r>
        <w:rPr>
          <w:rFonts w:ascii="Arial" w:hAnsi="Arial" w:cs="Arial"/>
          <w:color w:val="000000"/>
        </w:rPr>
        <w:t>   район» Курской области и определяет систему оплаты и </w:t>
      </w:r>
      <w:r>
        <w:rPr>
          <w:rFonts w:ascii="Arial" w:hAnsi="Arial" w:cs="Arial"/>
          <w:color w:val="000000"/>
          <w:spacing w:val="8"/>
        </w:rPr>
        <w:t xml:space="preserve">стимулирования труда должностного лица, назначенного на муниципальную должность председателя   Ревизионной комиссии </w:t>
      </w:r>
      <w:proofErr w:type="spellStart"/>
      <w:r>
        <w:rPr>
          <w:rFonts w:ascii="Arial" w:hAnsi="Arial" w:cs="Arial"/>
          <w:color w:val="000000"/>
          <w:spacing w:val="8"/>
        </w:rPr>
        <w:t>Касторенского</w:t>
      </w:r>
      <w:proofErr w:type="spellEnd"/>
      <w:r>
        <w:rPr>
          <w:rFonts w:ascii="Arial" w:hAnsi="Arial" w:cs="Arial"/>
          <w:color w:val="000000"/>
          <w:spacing w:val="8"/>
        </w:rPr>
        <w:t xml:space="preserve"> района Курской области</w:t>
      </w:r>
      <w:r>
        <w:rPr>
          <w:rFonts w:ascii="Arial" w:hAnsi="Arial" w:cs="Arial"/>
          <w:color w:val="555555"/>
        </w:rPr>
        <w:t>.</w:t>
      </w:r>
    </w:p>
    <w:p w:rsidR="00AA6E41" w:rsidRDefault="00AA6E41" w:rsidP="00AA6E41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1.2.  Расходы, связанные с оплатой труда </w:t>
      </w:r>
      <w:r>
        <w:rPr>
          <w:rFonts w:ascii="Arial" w:hAnsi="Arial" w:cs="Arial"/>
          <w:color w:val="555555"/>
          <w:spacing w:val="8"/>
        </w:rPr>
        <w:t xml:space="preserve">председателя  Ревизионной комиссии </w:t>
      </w:r>
      <w:proofErr w:type="spellStart"/>
      <w:r>
        <w:rPr>
          <w:rFonts w:ascii="Arial" w:hAnsi="Arial" w:cs="Arial"/>
          <w:color w:val="555555"/>
          <w:spacing w:val="8"/>
        </w:rPr>
        <w:t>Касторенского</w:t>
      </w:r>
      <w:proofErr w:type="spellEnd"/>
      <w:r>
        <w:rPr>
          <w:rFonts w:ascii="Arial" w:hAnsi="Arial" w:cs="Arial"/>
          <w:color w:val="555555"/>
          <w:spacing w:val="8"/>
        </w:rPr>
        <w:t xml:space="preserve"> района Курской области, </w:t>
      </w:r>
      <w:r>
        <w:rPr>
          <w:rFonts w:ascii="Arial" w:hAnsi="Arial" w:cs="Arial"/>
          <w:color w:val="555555"/>
        </w:rPr>
        <w:t>производятся за счет средств бюджета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предусмотренных на соответствующий финансовый год.</w:t>
      </w:r>
    </w:p>
    <w:p w:rsidR="00AA6E41" w:rsidRDefault="00AA6E41" w:rsidP="00AA6E41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AA6E41" w:rsidRDefault="00AA6E41" w:rsidP="00AA6E41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                  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2. Оплата труда председателя Ревизионной комиссии  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>  района Курской области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99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2.1. Денежное вознаграждение Председателя Ревизионной комиссии 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устанавливается в размере согласно приложению к настоящему Положению.  </w:t>
      </w:r>
    </w:p>
    <w:p w:rsidR="00AA6E41" w:rsidRDefault="00AA6E41" w:rsidP="00AA6E41">
      <w:pPr>
        <w:pStyle w:val="aa"/>
        <w:shd w:val="clear" w:color="auto" w:fill="FFFFFF"/>
        <w:spacing w:before="0" w:beforeAutospacing="0" w:after="0" w:afterAutospacing="0" w:line="300" w:lineRule="atLeast"/>
        <w:ind w:firstLine="25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       2.2. Индексация (увеличение) денежного вознаграждения Председателю  Ревизионной комиссии  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Касторенского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района Курской области  подлежит индексации в порядке, установленном    в соответствии с законодательством Российской Федерации и Курской области.</w:t>
      </w:r>
    </w:p>
    <w:p w:rsidR="00AA6E41" w:rsidRDefault="00AA6E41" w:rsidP="00AA6E41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2.3. </w:t>
      </w:r>
      <w:r>
        <w:rPr>
          <w:rFonts w:ascii="Arial" w:hAnsi="Arial" w:cs="Arial"/>
          <w:color w:val="000000"/>
          <w:spacing w:val="8"/>
        </w:rPr>
        <w:t xml:space="preserve">Председателю   Ревизионной комиссии </w:t>
      </w:r>
      <w:proofErr w:type="spellStart"/>
      <w:r>
        <w:rPr>
          <w:rFonts w:ascii="Arial" w:hAnsi="Arial" w:cs="Arial"/>
          <w:color w:val="000000"/>
          <w:spacing w:val="8"/>
        </w:rPr>
        <w:t>Касторенского</w:t>
      </w:r>
      <w:proofErr w:type="spellEnd"/>
      <w:r>
        <w:rPr>
          <w:rFonts w:ascii="Arial" w:hAnsi="Arial" w:cs="Arial"/>
          <w:color w:val="000000"/>
          <w:spacing w:val="8"/>
        </w:rPr>
        <w:t xml:space="preserve"> района Курской области производятся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r>
        <w:rPr>
          <w:rFonts w:ascii="Arial" w:hAnsi="Arial" w:cs="Arial"/>
          <w:color w:val="000000"/>
          <w:spacing w:val="-1"/>
        </w:rPr>
        <w:t>компенсационные и другие выплаты</w:t>
      </w:r>
      <w:r>
        <w:rPr>
          <w:rFonts w:ascii="Arial" w:hAnsi="Arial" w:cs="Arial"/>
          <w:color w:val="555555"/>
        </w:rPr>
        <w:t>, к которым относятся:</w:t>
      </w:r>
    </w:p>
    <w:p w:rsidR="00AA6E41" w:rsidRDefault="00AA6E41" w:rsidP="00AA6E41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-    премия;</w:t>
      </w:r>
    </w:p>
    <w:p w:rsidR="00AA6E41" w:rsidRDefault="00AA6E41" w:rsidP="00AA6E41">
      <w:pPr>
        <w:pStyle w:val="consplusnormal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-    материальная помощь.</w:t>
      </w:r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2.4. Решение о выплате и размере премии </w:t>
      </w:r>
      <w:r>
        <w:rPr>
          <w:rFonts w:ascii="Arial" w:hAnsi="Arial" w:cs="Arial"/>
          <w:color w:val="000000"/>
          <w:spacing w:val="8"/>
        </w:rPr>
        <w:t xml:space="preserve">председателю   Ревизионной комиссии </w:t>
      </w:r>
      <w:proofErr w:type="spellStart"/>
      <w:r>
        <w:rPr>
          <w:rFonts w:ascii="Arial" w:hAnsi="Arial" w:cs="Arial"/>
          <w:color w:val="000000"/>
          <w:spacing w:val="8"/>
        </w:rPr>
        <w:t>Касторенского</w:t>
      </w:r>
      <w:proofErr w:type="spellEnd"/>
      <w:r>
        <w:rPr>
          <w:rFonts w:ascii="Arial" w:hAnsi="Arial" w:cs="Arial"/>
          <w:color w:val="000000"/>
          <w:spacing w:val="8"/>
        </w:rPr>
        <w:t xml:space="preserve"> района Курской области по результатам работы за</w:t>
      </w:r>
      <w:r>
        <w:rPr>
          <w:rFonts w:ascii="Arial" w:hAnsi="Arial" w:cs="Arial"/>
          <w:color w:val="555555"/>
        </w:rPr>
        <w:t xml:space="preserve"> год, а также в связи с профессиональными праздниками, установленным законодательством Российской Федерации, принимается решением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AA6E41" w:rsidRDefault="00AA6E41" w:rsidP="00AA6E41">
      <w:pPr>
        <w:pStyle w:val="consplusnormal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 xml:space="preserve">       2.5. </w:t>
      </w:r>
      <w:proofErr w:type="gramStart"/>
      <w:r>
        <w:rPr>
          <w:rFonts w:ascii="Helvetica" w:hAnsi="Helvetica" w:cs="Helvetica"/>
          <w:color w:val="555555"/>
        </w:rPr>
        <w:t>Материальная помощь </w:t>
      </w:r>
      <w:r>
        <w:rPr>
          <w:rFonts w:ascii="Helvetica" w:hAnsi="Helvetica" w:cs="Helvetica"/>
          <w:color w:val="000000"/>
          <w:spacing w:val="8"/>
        </w:rPr>
        <w:t xml:space="preserve">председателю Ревизионной комиссии </w:t>
      </w:r>
      <w:proofErr w:type="spellStart"/>
      <w:r>
        <w:rPr>
          <w:rFonts w:ascii="Helvetica" w:hAnsi="Helvetica" w:cs="Helvetica"/>
          <w:color w:val="000000"/>
          <w:spacing w:val="8"/>
        </w:rPr>
        <w:t>Касторенского</w:t>
      </w:r>
      <w:proofErr w:type="spellEnd"/>
      <w:r>
        <w:rPr>
          <w:rFonts w:ascii="Helvetica" w:hAnsi="Helvetica" w:cs="Helvetica"/>
          <w:color w:val="000000"/>
          <w:spacing w:val="8"/>
        </w:rPr>
        <w:t xml:space="preserve"> района Курской области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r>
        <w:rPr>
          <w:rFonts w:ascii="Helvetica" w:hAnsi="Helvetica" w:cs="Helvetica"/>
          <w:color w:val="000000"/>
        </w:rPr>
        <w:t>может</w:t>
      </w:r>
      <w:r>
        <w:rPr>
          <w:rFonts w:ascii="Helvetica" w:hAnsi="Helvetica" w:cs="Helvetica"/>
          <w:color w:val="555555"/>
        </w:rPr>
        <w:t> выплачиваться</w:t>
      </w:r>
      <w:r>
        <w:rPr>
          <w:rFonts w:ascii="Helvetica" w:hAnsi="Helvetica" w:cs="Helvetica"/>
          <w:color w:val="000000"/>
        </w:rPr>
        <w:t> в размере 30% денежного вознаграждения в особых случаях (</w:t>
      </w:r>
      <w:r>
        <w:rPr>
          <w:rStyle w:val="fontstyle23"/>
          <w:rFonts w:ascii="Helvetica" w:hAnsi="Helvetica" w:cs="Helvetica"/>
          <w:color w:val="555555"/>
        </w:rPr>
        <w:t>юбилейные даты 50, 55, 60 лет со дня рождения</w:t>
      </w:r>
      <w:r>
        <w:rPr>
          <w:rFonts w:ascii="Helvetica" w:hAnsi="Helvetica" w:cs="Helvetica"/>
          <w:color w:val="000000"/>
          <w:spacing w:val="-1"/>
        </w:rPr>
        <w:t>);</w:t>
      </w:r>
      <w:r>
        <w:rPr>
          <w:rFonts w:ascii="Helvetica" w:hAnsi="Helvetica" w:cs="Helvetica"/>
          <w:color w:val="555555"/>
        </w:rPr>
        <w:t> в случае продолжительной болезни более двух месяцев;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обстоятельств);</w:t>
      </w:r>
      <w:proofErr w:type="gramEnd"/>
      <w:r>
        <w:rPr>
          <w:rFonts w:ascii="Helvetica" w:hAnsi="Helvetica" w:cs="Helvetica"/>
          <w:color w:val="555555"/>
        </w:rPr>
        <w:t> </w:t>
      </w:r>
      <w:r>
        <w:rPr>
          <w:rStyle w:val="fontstyle23"/>
          <w:rFonts w:ascii="Helvetica" w:hAnsi="Helvetica" w:cs="Helvetica"/>
          <w:color w:val="000000"/>
          <w:spacing w:val="-7"/>
        </w:rPr>
        <w:t>в случае смерти близких родственников (супруги, родители, дети, родные брат, сестра)</w:t>
      </w:r>
      <w:r>
        <w:rPr>
          <w:rFonts w:ascii="Helvetica" w:hAnsi="Helvetica" w:cs="Helvetica"/>
          <w:color w:val="555555"/>
        </w:rPr>
        <w:t>,  самого работника.</w:t>
      </w:r>
    </w:p>
    <w:p w:rsidR="00AA6E41" w:rsidRDefault="00AA6E41" w:rsidP="00AA6E41">
      <w:pPr>
        <w:shd w:val="clear" w:color="auto" w:fill="FFFFFF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Решение о выплате материальной помощи принимается Представительным Собранием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AA6E41" w:rsidRDefault="00AA6E41" w:rsidP="00AA6E41">
      <w:pPr>
        <w:shd w:val="clear" w:color="auto" w:fill="FFFFFF"/>
        <w:ind w:firstLine="567"/>
        <w:jc w:val="both"/>
        <w:rPr>
          <w:rFonts w:ascii="Helvetica" w:hAnsi="Helvetica" w:cs="Helvetica"/>
          <w:color w:val="555555"/>
          <w:sz w:val="21"/>
          <w:szCs w:val="21"/>
        </w:rPr>
      </w:pPr>
      <w:bookmarkStart w:id="1" w:name="P154"/>
      <w:bookmarkEnd w:id="1"/>
      <w:r>
        <w:rPr>
          <w:rFonts w:ascii="Arial" w:hAnsi="Arial" w:cs="Arial"/>
          <w:color w:val="000000"/>
          <w:spacing w:val="-1"/>
        </w:rPr>
        <w:t>2.6.</w:t>
      </w:r>
      <w:r>
        <w:rPr>
          <w:rFonts w:ascii="Arial" w:hAnsi="Arial" w:cs="Arial"/>
          <w:color w:val="555555"/>
        </w:rPr>
        <w:t> Решение о </w:t>
      </w:r>
      <w:r>
        <w:rPr>
          <w:rFonts w:ascii="Arial" w:hAnsi="Arial" w:cs="Arial"/>
          <w:color w:val="000000"/>
          <w:spacing w:val="-1"/>
        </w:rPr>
        <w:t>компенсационных и других выплатах</w:t>
      </w:r>
      <w:r>
        <w:rPr>
          <w:rFonts w:ascii="Arial" w:hAnsi="Arial" w:cs="Arial"/>
          <w:color w:val="555555"/>
        </w:rPr>
        <w:t> и размере </w:t>
      </w:r>
      <w:r>
        <w:rPr>
          <w:rFonts w:ascii="Arial" w:hAnsi="Arial" w:cs="Arial"/>
          <w:color w:val="000000"/>
          <w:spacing w:val="-1"/>
        </w:rPr>
        <w:t>указанных выплат </w:t>
      </w:r>
      <w:r>
        <w:rPr>
          <w:rFonts w:ascii="Arial" w:hAnsi="Arial" w:cs="Arial"/>
          <w:color w:val="000000"/>
          <w:spacing w:val="8"/>
        </w:rPr>
        <w:t xml:space="preserve">председателю Ревизионной комиссии </w:t>
      </w:r>
      <w:proofErr w:type="spellStart"/>
      <w:r>
        <w:rPr>
          <w:rFonts w:ascii="Arial" w:hAnsi="Arial" w:cs="Arial"/>
          <w:color w:val="000000"/>
          <w:spacing w:val="8"/>
        </w:rPr>
        <w:t>Касторенского</w:t>
      </w:r>
      <w:proofErr w:type="spellEnd"/>
      <w:r>
        <w:rPr>
          <w:rFonts w:ascii="Arial" w:hAnsi="Arial" w:cs="Arial"/>
          <w:color w:val="000000"/>
          <w:spacing w:val="8"/>
        </w:rPr>
        <w:t xml:space="preserve"> района Курской области</w:t>
      </w:r>
      <w:r>
        <w:rPr>
          <w:rFonts w:ascii="Helvetica" w:hAnsi="Helvetica" w:cs="Helvetica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</w:rPr>
        <w:t>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AA6E41" w:rsidRDefault="00AA6E41" w:rsidP="00AA6E41">
      <w:pPr>
        <w:shd w:val="clear" w:color="auto" w:fill="FFFFFF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Общая сумма материальной помощи, выплачиваемой в календарном году Председателю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района, максимальными размерами не ограничивается.  </w:t>
      </w:r>
    </w:p>
    <w:p w:rsidR="00AA6E41" w:rsidRDefault="00AA6E41" w:rsidP="00AA6E41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Решение о выплате материальной помощи принимается Представительным Собранием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на основании ходатайства Председателя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района.</w:t>
      </w:r>
    </w:p>
    <w:p w:rsidR="00AA6E41" w:rsidRDefault="00AA6E41" w:rsidP="00AA6E41">
      <w:pPr>
        <w:shd w:val="clear" w:color="auto" w:fill="FFFFFF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2.7. Председателю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может выплачиваться денежное поощрение:  </w:t>
      </w:r>
    </w:p>
    <w:p w:rsidR="00AA6E41" w:rsidRDefault="00AA6E41" w:rsidP="00AA6E41">
      <w:pPr>
        <w:shd w:val="clear" w:color="auto" w:fill="FFFFFF"/>
        <w:spacing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 xml:space="preserve">1) награждение Почетной грамотой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района, в соответствии с решением Представительного Собрания </w:t>
      </w:r>
      <w:proofErr w:type="spellStart"/>
      <w:r>
        <w:rPr>
          <w:rFonts w:ascii="Arial" w:hAnsi="Arial" w:cs="Arial"/>
          <w:color w:val="000000"/>
        </w:rPr>
        <w:t>Касторенского</w:t>
      </w:r>
      <w:proofErr w:type="spellEnd"/>
      <w:r>
        <w:rPr>
          <w:rFonts w:ascii="Arial" w:hAnsi="Arial" w:cs="Arial"/>
          <w:color w:val="000000"/>
        </w:rPr>
        <w:t xml:space="preserve"> района;</w:t>
      </w:r>
    </w:p>
    <w:p w:rsidR="00AA6E41" w:rsidRDefault="00AA6E41" w:rsidP="00AA6E41">
      <w:pPr>
        <w:shd w:val="clear" w:color="auto" w:fill="FFFFFF"/>
        <w:spacing w:line="300" w:lineRule="atLeast"/>
        <w:ind w:firstLine="54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000000"/>
        </w:rPr>
        <w:t>2) иные виды поощрения и награждения, установленные законодательством Российской Федерации и Курской области.</w:t>
      </w:r>
    </w:p>
    <w:p w:rsidR="00AA6E41" w:rsidRDefault="00AA6E41" w:rsidP="00AA6E41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Решение о выплате и размере денежного поощрения принимается Представительным Собранием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на основании ходатайства Председателя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района.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90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3. Отпуск председателя   Ревизионной комиссии  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 Курской области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99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3.1.  Председателю   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устанавливается ежегодный оплачиваемый отпуск продолжительностью 30 календарных дней и ежегодный дополнительный оплачиваемый отпуск за выслугу лет продолжительностью 15 календарных дней. 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99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3.2. 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99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 xml:space="preserve">4. Пенсионное обеспечение председателя   Ревизионной комиссии 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 Курской области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99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4.1. </w:t>
      </w:r>
      <w:proofErr w:type="gramStart"/>
      <w:r>
        <w:rPr>
          <w:rFonts w:ascii="Arial" w:hAnsi="Arial" w:cs="Arial"/>
          <w:color w:val="555555"/>
        </w:rPr>
        <w:t xml:space="preserve">Председателю    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Курской области при выходе на трудовую пенсию по старости (инвалидности) устанавливается ежемесячная доплата к страховой пенсии по старости (инвалидности), назначенной в соответствии с Федеральным законом «О трудовых пенсиях в Российской Федерации» либо  досрочно оформленной в соответствии с Законом Российской Федерации «О занятости населения в Российской Федерации» (далее – доплата к страховой пенсии).</w:t>
      </w:r>
      <w:proofErr w:type="gramEnd"/>
    </w:p>
    <w:p w:rsidR="00AA6E41" w:rsidRDefault="00AA6E41" w:rsidP="00AA6E41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</w:t>
      </w:r>
    </w:p>
    <w:p w:rsidR="00AA6E41" w:rsidRDefault="00AA6E41" w:rsidP="00AA6E41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5. Дополнительные гарантии </w:t>
      </w:r>
      <w:bookmarkStart w:id="2" w:name="_Hlk86055511"/>
      <w:bookmarkEnd w:id="2"/>
      <w:r>
        <w:rPr>
          <w:rStyle w:val="a3"/>
          <w:rFonts w:ascii="Arial" w:hAnsi="Arial" w:cs="Arial"/>
          <w:color w:val="555555"/>
        </w:rPr>
        <w:t xml:space="preserve">председателю  Ревизионной комиссии </w:t>
      </w: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 Курской области</w:t>
      </w:r>
    </w:p>
    <w:p w:rsidR="00AA6E41" w:rsidRDefault="00AA6E41" w:rsidP="00AA6E41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5.1. Председателю   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предоставляется транспортное обслуживание, обеспечиваемое в связи с исполнением должностных обязанностей;</w:t>
      </w:r>
    </w:p>
    <w:p w:rsidR="00AA6E41" w:rsidRDefault="00AA6E41" w:rsidP="00AA6E41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5.2. Председателю Ревизионной комиссии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при нахождении в служебной командировке возмещаются расходы в связи со служебными командировками, оплатой жилья, а также производятся другие выплаты в соответствии с законодательством Российской Федерации и Курской области в порядке, определенном Представительным Собранием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района.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5103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Приложение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5103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 Положению о размере и условиях оплаты труда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5103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Председателя Ревизионной комиссии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5103"/>
        <w:jc w:val="righ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4245" w:hanging="45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AA6E41" w:rsidRDefault="00AA6E41" w:rsidP="00AA6E41">
      <w:pPr>
        <w:shd w:val="clear" w:color="auto" w:fill="FFFFFF"/>
        <w:spacing w:after="150" w:line="300" w:lineRule="atLeast"/>
        <w:ind w:firstLine="567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581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ind w:left="5812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</w:rPr>
        <w:t>РАЗМЕР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</w:rPr>
        <w:t xml:space="preserve">Вознаграждения  председателя   Ревизионной комиссии </w:t>
      </w:r>
      <w:proofErr w:type="spellStart"/>
      <w:r>
        <w:rPr>
          <w:rStyle w:val="a3"/>
          <w:rFonts w:ascii="Arial" w:hAnsi="Arial" w:cs="Arial"/>
          <w:color w:val="555555"/>
          <w:sz w:val="28"/>
          <w:szCs w:val="28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  <w:sz w:val="28"/>
          <w:szCs w:val="28"/>
        </w:rPr>
        <w:t xml:space="preserve"> Курской области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AA6E41" w:rsidRDefault="00AA6E41" w:rsidP="00AA6E41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</w:t>
      </w:r>
    </w:p>
    <w:tbl>
      <w:tblPr>
        <w:tblW w:w="0" w:type="auto"/>
        <w:tblInd w:w="-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4907"/>
      </w:tblGrid>
      <w:tr w:rsidR="00AA6E41" w:rsidTr="00AA6E41">
        <w:tc>
          <w:tcPr>
            <w:tcW w:w="4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41" w:rsidRDefault="00AA6E41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</w:rPr>
              <w:t>Наименование должности</w:t>
            </w:r>
          </w:p>
        </w:tc>
        <w:tc>
          <w:tcPr>
            <w:tcW w:w="4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41" w:rsidRDefault="00AA6E41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</w:rPr>
              <w:t>Вознаграждение (руб. в месяц)</w:t>
            </w:r>
          </w:p>
        </w:tc>
      </w:tr>
      <w:tr w:rsidR="00AA6E41" w:rsidTr="00AA6E41">
        <w:tc>
          <w:tcPr>
            <w:tcW w:w="4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41" w:rsidRDefault="00AA6E41">
            <w:pPr>
              <w:pStyle w:val="a4"/>
              <w:spacing w:before="0" w:beforeAutospacing="0" w:after="15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</w:rPr>
              <w:t xml:space="preserve">Председатель Ревизионной комиссии </w:t>
            </w:r>
            <w:proofErr w:type="spellStart"/>
            <w:r>
              <w:rPr>
                <w:rFonts w:ascii="Arial" w:hAnsi="Arial" w:cs="Arial"/>
                <w:color w:val="555555"/>
              </w:rPr>
              <w:t>Касторенского</w:t>
            </w:r>
            <w:proofErr w:type="spellEnd"/>
            <w:r>
              <w:rPr>
                <w:rFonts w:ascii="Arial" w:hAnsi="Arial" w:cs="Arial"/>
                <w:color w:val="555555"/>
              </w:rPr>
              <w:t xml:space="preserve"> района</w:t>
            </w:r>
          </w:p>
          <w:p w:rsidR="00AA6E41" w:rsidRDefault="00AA6E41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</w:rPr>
              <w:t>Курской области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41" w:rsidRDefault="00AA6E41">
            <w:pPr>
              <w:pStyle w:val="a4"/>
              <w:spacing w:before="0" w:beforeAutospacing="0" w:after="15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</w:rPr>
              <w:t> </w:t>
            </w:r>
          </w:p>
          <w:p w:rsidR="00AA6E41" w:rsidRDefault="00AA6E41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</w:rPr>
              <w:t>47329</w:t>
            </w:r>
          </w:p>
        </w:tc>
      </w:tr>
      <w:tr w:rsidR="00AA6E41" w:rsidTr="00AA6E41">
        <w:tc>
          <w:tcPr>
            <w:tcW w:w="48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41" w:rsidRDefault="00AA6E41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  <w:color w:val="555555"/>
              </w:rPr>
              <w:t> </w:t>
            </w:r>
          </w:p>
        </w:tc>
        <w:tc>
          <w:tcPr>
            <w:tcW w:w="4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41" w:rsidRDefault="00AA6E41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F6357" w:rsidRPr="00AA6E41" w:rsidRDefault="00FF6357" w:rsidP="00AA6E41"/>
    <w:sectPr w:rsidR="00FF6357" w:rsidRPr="00AA6E41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5C5307"/>
    <w:rsid w:val="00634CEF"/>
    <w:rsid w:val="00677931"/>
    <w:rsid w:val="009C6717"/>
    <w:rsid w:val="00AA6E41"/>
    <w:rsid w:val="00CB3BEF"/>
    <w:rsid w:val="00D461E6"/>
    <w:rsid w:val="00D462F1"/>
    <w:rsid w:val="00E4001C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1152</Words>
  <Characters>6570</Characters>
  <Application>Microsoft Office Word</Application>
  <DocSecurity>0</DocSecurity>
  <Lines>54</Lines>
  <Paragraphs>15</Paragraphs>
  <ScaleCrop>false</ScaleCrop>
  <Company>Microsoft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19</cp:revision>
  <dcterms:created xsi:type="dcterms:W3CDTF">2023-09-11T12:43:00Z</dcterms:created>
  <dcterms:modified xsi:type="dcterms:W3CDTF">2023-09-11T12:54:00Z</dcterms:modified>
</cp:coreProperties>
</file>