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EC" w:rsidRPr="00510A1D" w:rsidRDefault="00D55DEC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F93577" w:rsidRDefault="00CC7731" w:rsidP="00A96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E30698" w:rsidRPr="003572C5" w:rsidRDefault="00CC7731" w:rsidP="00F935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Касторенского</w:t>
      </w:r>
      <w:r w:rsidR="00611C21" w:rsidRPr="00C23E1E">
        <w:rPr>
          <w:rFonts w:ascii="Times New Roman" w:hAnsi="Times New Roman"/>
          <w:sz w:val="24"/>
          <w:szCs w:val="24"/>
        </w:rPr>
        <w:t xml:space="preserve"> </w:t>
      </w:r>
      <w:r w:rsidR="00932469" w:rsidRPr="00C23E1E">
        <w:rPr>
          <w:rFonts w:ascii="Times New Roman" w:hAnsi="Times New Roman"/>
          <w:sz w:val="24"/>
          <w:szCs w:val="24"/>
        </w:rPr>
        <w:t>района</w:t>
      </w:r>
      <w:r w:rsidR="00F93577" w:rsidRPr="00C23E1E">
        <w:rPr>
          <w:rFonts w:ascii="Times New Roman" w:hAnsi="Times New Roman"/>
          <w:sz w:val="24"/>
          <w:szCs w:val="24"/>
        </w:rPr>
        <w:t xml:space="preserve"> </w:t>
      </w:r>
      <w:r w:rsidR="00E30698" w:rsidRPr="003572C5">
        <w:rPr>
          <w:rFonts w:ascii="Times New Roman" w:hAnsi="Times New Roman"/>
          <w:sz w:val="24"/>
          <w:szCs w:val="24"/>
        </w:rPr>
        <w:t>Курской области</w:t>
      </w:r>
    </w:p>
    <w:p w:rsidR="00D55DEC" w:rsidRPr="00D24831" w:rsidRDefault="00D46A4E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572C5">
        <w:rPr>
          <w:rFonts w:ascii="Times New Roman" w:hAnsi="Times New Roman"/>
          <w:sz w:val="24"/>
          <w:szCs w:val="24"/>
        </w:rPr>
        <w:t>от «</w:t>
      </w:r>
      <w:r w:rsidR="00D24831">
        <w:rPr>
          <w:rFonts w:ascii="Times New Roman" w:hAnsi="Times New Roman"/>
          <w:sz w:val="24"/>
          <w:szCs w:val="24"/>
        </w:rPr>
        <w:t>03</w:t>
      </w:r>
      <w:r w:rsidR="00D55DEC" w:rsidRPr="003572C5">
        <w:rPr>
          <w:rFonts w:ascii="Times New Roman" w:hAnsi="Times New Roman"/>
          <w:sz w:val="24"/>
          <w:szCs w:val="24"/>
        </w:rPr>
        <w:t>»</w:t>
      </w:r>
      <w:r w:rsidR="0029237D" w:rsidRPr="003572C5">
        <w:rPr>
          <w:rFonts w:ascii="Times New Roman" w:hAnsi="Times New Roman"/>
          <w:sz w:val="24"/>
          <w:szCs w:val="24"/>
        </w:rPr>
        <w:t xml:space="preserve"> </w:t>
      </w:r>
      <w:r w:rsidR="00D24831">
        <w:rPr>
          <w:rFonts w:ascii="Times New Roman" w:hAnsi="Times New Roman"/>
          <w:sz w:val="24"/>
          <w:szCs w:val="24"/>
        </w:rPr>
        <w:t>февраля</w:t>
      </w:r>
      <w:r w:rsidR="001E4CC7" w:rsidRPr="003572C5">
        <w:rPr>
          <w:rFonts w:ascii="Times New Roman" w:hAnsi="Times New Roman"/>
          <w:sz w:val="24"/>
          <w:szCs w:val="24"/>
        </w:rPr>
        <w:t xml:space="preserve"> </w:t>
      </w:r>
      <w:r w:rsidR="00D24831">
        <w:rPr>
          <w:rFonts w:ascii="Times New Roman" w:hAnsi="Times New Roman"/>
          <w:sz w:val="24"/>
          <w:szCs w:val="24"/>
        </w:rPr>
        <w:t>2025</w:t>
      </w:r>
      <w:r w:rsidR="00D55DEC" w:rsidRPr="003572C5">
        <w:rPr>
          <w:rFonts w:ascii="Times New Roman" w:hAnsi="Times New Roman"/>
          <w:sz w:val="24"/>
          <w:szCs w:val="24"/>
        </w:rPr>
        <w:t xml:space="preserve"> г. №</w:t>
      </w:r>
      <w:r w:rsidR="00611C21" w:rsidRPr="003572C5">
        <w:rPr>
          <w:rFonts w:ascii="Times New Roman" w:hAnsi="Times New Roman"/>
          <w:sz w:val="24"/>
          <w:szCs w:val="24"/>
        </w:rPr>
        <w:t xml:space="preserve"> </w:t>
      </w:r>
      <w:r w:rsidR="00D24831">
        <w:rPr>
          <w:rFonts w:ascii="Times New Roman" w:hAnsi="Times New Roman"/>
          <w:sz w:val="24"/>
          <w:szCs w:val="24"/>
        </w:rPr>
        <w:t>54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Pr="00510A1D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E55AE1" w:rsidRPr="00510A1D" w:rsidRDefault="00E55AE1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ИНФОРМАЦИОННОЕ СООБ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>ЩЕНИЕ</w:t>
      </w:r>
    </w:p>
    <w:p w:rsidR="00D55DEC" w:rsidRPr="00510A1D" w:rsidRDefault="00D55DEC" w:rsidP="00E55A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О ПРОВЕДЕНИИ</w:t>
      </w:r>
      <w:r w:rsidR="00E55AE1" w:rsidRPr="00510A1D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D93FF8" w:rsidRPr="00510A1D">
        <w:rPr>
          <w:rFonts w:ascii="Times New Roman" w:eastAsia="Times New Roman" w:hAnsi="Times New Roman"/>
          <w:b/>
          <w:sz w:val="28"/>
          <w:szCs w:val="24"/>
        </w:rPr>
        <w:t>АУКЦИОНА</w:t>
      </w:r>
      <w:r w:rsidR="00E75144" w:rsidRPr="00510A1D">
        <w:rPr>
          <w:rFonts w:ascii="Times New Roman" w:eastAsia="Times New Roman" w:hAnsi="Times New Roman"/>
          <w:b/>
          <w:sz w:val="28"/>
          <w:szCs w:val="24"/>
        </w:rPr>
        <w:t xml:space="preserve"> В ЭЛЕКТРОННОЙ ФОРМЕ</w:t>
      </w:r>
    </w:p>
    <w:p w:rsidR="00D55DEC" w:rsidRPr="00510A1D" w:rsidRDefault="0029237D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НА ПРАВО ЗАКЛЮЧЕНИЯ ДОГОВОР</w:t>
      </w:r>
      <w:r w:rsidR="00D74FCB">
        <w:rPr>
          <w:rFonts w:ascii="Times New Roman" w:eastAsia="Times New Roman" w:hAnsi="Times New Roman"/>
          <w:b/>
          <w:sz w:val="28"/>
          <w:szCs w:val="24"/>
        </w:rPr>
        <w:t>ОВ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 xml:space="preserve"> АРЕНДЫ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ЗЕМЕЛЬН</w:t>
      </w:r>
      <w:r w:rsidR="00D74FCB">
        <w:rPr>
          <w:rFonts w:ascii="Times New Roman" w:eastAsia="Times New Roman" w:hAnsi="Times New Roman"/>
          <w:b/>
          <w:sz w:val="28"/>
          <w:szCs w:val="24"/>
        </w:rPr>
        <w:t>ЫХ</w:t>
      </w:r>
      <w:r w:rsidR="00E26644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510A1D">
        <w:rPr>
          <w:rFonts w:ascii="Times New Roman" w:eastAsia="Times New Roman" w:hAnsi="Times New Roman"/>
          <w:b/>
          <w:sz w:val="28"/>
          <w:szCs w:val="24"/>
        </w:rPr>
        <w:t>УЧАСТК</w:t>
      </w:r>
      <w:r w:rsidR="00D74FCB">
        <w:rPr>
          <w:rFonts w:ascii="Times New Roman" w:eastAsia="Times New Roman" w:hAnsi="Times New Roman"/>
          <w:b/>
          <w:sz w:val="28"/>
          <w:szCs w:val="24"/>
        </w:rPr>
        <w:t>ОВ</w:t>
      </w:r>
      <w:r w:rsidRPr="00510A1D">
        <w:rPr>
          <w:rFonts w:ascii="Times New Roman" w:eastAsia="Times New Roman" w:hAnsi="Times New Roman"/>
          <w:b/>
          <w:sz w:val="28"/>
          <w:szCs w:val="24"/>
        </w:rPr>
        <w:t xml:space="preserve"> ИЗ ЗЕМЕЛЬ НАСЕЛЕННЫХ ПУНКТОВ</w:t>
      </w:r>
    </w:p>
    <w:p w:rsidR="00E75144" w:rsidRPr="00510A1D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510A1D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Дата начала приема заявок</w:t>
      </w: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:          </w:t>
      </w:r>
      <w:r w:rsidR="00D2483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07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D2483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02</w:t>
      </w:r>
      <w:r w:rsidR="00E34939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.2025</w:t>
      </w: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окончания приема заявок:   </w:t>
      </w:r>
      <w:r w:rsidR="00D2483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06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D2483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03</w:t>
      </w:r>
      <w:r w:rsidR="00D74FCB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.2025</w:t>
      </w:r>
      <w:r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 10-00</w:t>
      </w:r>
    </w:p>
    <w:p w:rsidR="00D55DEC" w:rsidRPr="008459E3" w:rsidRDefault="00D55DEC" w:rsidP="00D55DE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аукциона:                               </w:t>
      </w:r>
      <w:r w:rsidR="00D2483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11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D2483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03</w:t>
      </w:r>
      <w:r w:rsidR="00D74FCB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.2025</w:t>
      </w:r>
      <w:r w:rsidR="00611C2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12</w:t>
      </w:r>
      <w:r w:rsidRPr="00796F5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-00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1725F" w:rsidRDefault="00D55DEC" w:rsidP="00D172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018E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CC7731">
        <w:rPr>
          <w:rFonts w:ascii="Times New Roman" w:eastAsia="Times New Roman" w:hAnsi="Times New Roman"/>
          <w:sz w:val="24"/>
          <w:szCs w:val="24"/>
        </w:rPr>
        <w:t>Касторенского</w:t>
      </w:r>
      <w:r w:rsidR="00FF1EF8" w:rsidRPr="009F018E">
        <w:rPr>
          <w:rFonts w:ascii="Times New Roman" w:eastAsia="Times New Roman" w:hAnsi="Times New Roman"/>
          <w:sz w:val="24"/>
          <w:szCs w:val="24"/>
        </w:rPr>
        <w:t xml:space="preserve"> района </w:t>
      </w:r>
      <w:r w:rsidR="00E30698" w:rsidRPr="009F018E">
        <w:rPr>
          <w:rFonts w:ascii="Times New Roman" w:eastAsia="Times New Roman" w:hAnsi="Times New Roman"/>
          <w:sz w:val="24"/>
          <w:szCs w:val="24"/>
        </w:rPr>
        <w:t>Курской области</w:t>
      </w:r>
      <w:r w:rsidRPr="009F018E">
        <w:rPr>
          <w:rFonts w:ascii="Times New Roman" w:eastAsia="Times New Roman" w:hAnsi="Times New Roman"/>
          <w:sz w:val="24"/>
          <w:szCs w:val="24"/>
        </w:rPr>
        <w:t xml:space="preserve"> сообщает </w:t>
      </w:r>
      <w:r w:rsidRPr="009F018E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9F018E">
        <w:rPr>
          <w:rFonts w:ascii="Times New Roman" w:hAnsi="Times New Roman"/>
          <w:sz w:val="24"/>
          <w:szCs w:val="24"/>
        </w:rPr>
        <w:t>ии ау</w:t>
      </w:r>
      <w:proofErr w:type="gramEnd"/>
      <w:r w:rsidRPr="009F018E">
        <w:rPr>
          <w:rFonts w:ascii="Times New Roman" w:hAnsi="Times New Roman"/>
          <w:sz w:val="24"/>
          <w:szCs w:val="24"/>
        </w:rPr>
        <w:t xml:space="preserve">кциона </w:t>
      </w:r>
      <w:r w:rsidR="00472522" w:rsidRPr="009F018E">
        <w:rPr>
          <w:rFonts w:ascii="Times New Roman" w:hAnsi="Times New Roman"/>
          <w:sz w:val="24"/>
          <w:szCs w:val="24"/>
        </w:rPr>
        <w:t xml:space="preserve">в </w:t>
      </w:r>
      <w:r w:rsidR="00472522" w:rsidRPr="00B259B2">
        <w:rPr>
          <w:rFonts w:ascii="Times New Roman" w:hAnsi="Times New Roman"/>
          <w:sz w:val="24"/>
          <w:szCs w:val="24"/>
        </w:rPr>
        <w:t xml:space="preserve">электронной форме </w:t>
      </w:r>
      <w:r w:rsidR="00407BB4" w:rsidRPr="00407BB4">
        <w:rPr>
          <w:rFonts w:ascii="Times New Roman" w:hAnsi="Times New Roman"/>
          <w:b/>
          <w:sz w:val="24"/>
          <w:szCs w:val="24"/>
        </w:rPr>
        <w:t>для граждан</w:t>
      </w:r>
      <w:r w:rsidR="00407BB4">
        <w:rPr>
          <w:rFonts w:ascii="Times New Roman" w:hAnsi="Times New Roman"/>
          <w:sz w:val="24"/>
          <w:szCs w:val="24"/>
        </w:rPr>
        <w:t xml:space="preserve"> </w:t>
      </w:r>
      <w:r w:rsidRPr="00B259B2">
        <w:rPr>
          <w:rFonts w:ascii="Times New Roman" w:hAnsi="Times New Roman"/>
          <w:sz w:val="24"/>
          <w:szCs w:val="24"/>
        </w:rPr>
        <w:t>на право заключения договор</w:t>
      </w:r>
      <w:r w:rsidR="00407BB4">
        <w:rPr>
          <w:rFonts w:ascii="Times New Roman" w:hAnsi="Times New Roman"/>
          <w:sz w:val="24"/>
          <w:szCs w:val="24"/>
        </w:rPr>
        <w:t>ов</w:t>
      </w:r>
      <w:r w:rsidR="009F018E" w:rsidRPr="00B259B2">
        <w:rPr>
          <w:rFonts w:ascii="Times New Roman" w:hAnsi="Times New Roman"/>
          <w:sz w:val="24"/>
          <w:szCs w:val="24"/>
        </w:rPr>
        <w:t xml:space="preserve"> аренды земельн</w:t>
      </w:r>
      <w:r w:rsidR="00407BB4">
        <w:rPr>
          <w:rFonts w:ascii="Times New Roman" w:hAnsi="Times New Roman"/>
          <w:sz w:val="24"/>
          <w:szCs w:val="24"/>
        </w:rPr>
        <w:t>ых участков</w:t>
      </w:r>
      <w:r w:rsidR="009F018E" w:rsidRPr="00B259B2">
        <w:rPr>
          <w:rFonts w:ascii="Times New Roman" w:hAnsi="Times New Roman"/>
          <w:sz w:val="24"/>
          <w:szCs w:val="24"/>
        </w:rPr>
        <w:t xml:space="preserve"> (</w:t>
      </w:r>
      <w:r w:rsidR="009F018E" w:rsidRPr="003972E4">
        <w:rPr>
          <w:rFonts w:ascii="Times New Roman" w:hAnsi="Times New Roman"/>
          <w:sz w:val="24"/>
          <w:szCs w:val="24"/>
        </w:rPr>
        <w:t xml:space="preserve">далее – </w:t>
      </w:r>
      <w:r w:rsidR="009F018E" w:rsidRPr="008242B2">
        <w:rPr>
          <w:rFonts w:ascii="Times New Roman" w:hAnsi="Times New Roman"/>
          <w:sz w:val="24"/>
          <w:szCs w:val="24"/>
        </w:rPr>
        <w:t xml:space="preserve">электронный аукцион) из земель населенных пунктов, </w:t>
      </w:r>
      <w:r w:rsidR="009F018E" w:rsidRPr="00D1725F">
        <w:rPr>
          <w:rFonts w:ascii="Times New Roman" w:hAnsi="Times New Roman"/>
          <w:sz w:val="24"/>
          <w:szCs w:val="24"/>
        </w:rPr>
        <w:t>государс</w:t>
      </w:r>
      <w:r w:rsidR="00407BB4" w:rsidRPr="00D1725F">
        <w:rPr>
          <w:rFonts w:ascii="Times New Roman" w:hAnsi="Times New Roman"/>
          <w:sz w:val="24"/>
          <w:szCs w:val="24"/>
        </w:rPr>
        <w:t xml:space="preserve">твенная </w:t>
      </w:r>
      <w:proofErr w:type="gramStart"/>
      <w:r w:rsidR="00407BB4" w:rsidRPr="00D1725F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="00407BB4" w:rsidRPr="00D1725F">
        <w:rPr>
          <w:rFonts w:ascii="Times New Roman" w:hAnsi="Times New Roman"/>
          <w:sz w:val="24"/>
          <w:szCs w:val="24"/>
        </w:rPr>
        <w:t xml:space="preserve"> на которые</w:t>
      </w:r>
      <w:r w:rsidR="009F018E" w:rsidRPr="00D1725F">
        <w:rPr>
          <w:rFonts w:ascii="Times New Roman" w:hAnsi="Times New Roman"/>
          <w:sz w:val="24"/>
          <w:szCs w:val="24"/>
        </w:rPr>
        <w:t xml:space="preserve"> не разграничена, </w:t>
      </w:r>
      <w:r w:rsidR="00E93C06" w:rsidRPr="00D1725F">
        <w:rPr>
          <w:rFonts w:ascii="Times New Roman" w:hAnsi="Times New Roman"/>
          <w:sz w:val="24"/>
          <w:szCs w:val="24"/>
        </w:rPr>
        <w:t xml:space="preserve">двумя </w:t>
      </w:r>
      <w:r w:rsidR="00407BB4" w:rsidRPr="00D1725F">
        <w:rPr>
          <w:rFonts w:ascii="Times New Roman" w:hAnsi="Times New Roman"/>
          <w:sz w:val="24"/>
          <w:szCs w:val="24"/>
        </w:rPr>
        <w:t>лотами:</w:t>
      </w:r>
    </w:p>
    <w:p w:rsidR="00D1725F" w:rsidRDefault="00D1725F" w:rsidP="00D172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25F">
        <w:rPr>
          <w:rFonts w:ascii="Times New Roman" w:hAnsi="Times New Roman"/>
          <w:b/>
          <w:sz w:val="24"/>
          <w:szCs w:val="24"/>
        </w:rPr>
        <w:t>лот № 1:</w:t>
      </w:r>
      <w:r w:rsidRPr="00D1725F">
        <w:rPr>
          <w:rFonts w:ascii="Times New Roman" w:hAnsi="Times New Roman"/>
          <w:sz w:val="24"/>
          <w:szCs w:val="24"/>
        </w:rPr>
        <w:t xml:space="preserve"> земельный участок с кадастровым номером 46:08:120101:806, площадью 5000+/-25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 для ведения личного подсобного хозяйства, расположенный по адресу: 306725, Курская область, р-н Касторенский, с/с Верхнеграйворонский, с. Верхняя Грайворонка, ул. Центральная, д. 1А;</w:t>
      </w:r>
    </w:p>
    <w:p w:rsidR="00D1725F" w:rsidRDefault="00D1725F" w:rsidP="00D172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25F">
        <w:rPr>
          <w:rFonts w:ascii="Times New Roman" w:hAnsi="Times New Roman"/>
          <w:b/>
          <w:sz w:val="24"/>
          <w:szCs w:val="24"/>
        </w:rPr>
        <w:t>лот № 2:</w:t>
      </w:r>
      <w:r w:rsidRPr="00D1725F">
        <w:rPr>
          <w:rFonts w:ascii="Times New Roman" w:hAnsi="Times New Roman"/>
          <w:sz w:val="24"/>
          <w:szCs w:val="24"/>
        </w:rPr>
        <w:t xml:space="preserve"> земельный участок с кадастровым номером 46:08:160301:970, площадью 3265+/-20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 для ведения личного подсобного хозяйства, расположенный по адресу: 306724, Курская область, р-н Касторенский, с/с Жерновецкий,</w:t>
      </w:r>
      <w:r w:rsidR="00C27D54">
        <w:rPr>
          <w:rFonts w:ascii="Times New Roman" w:hAnsi="Times New Roman"/>
          <w:sz w:val="24"/>
          <w:szCs w:val="24"/>
        </w:rPr>
        <w:t xml:space="preserve">               </w:t>
      </w:r>
      <w:r w:rsidRPr="00D1725F">
        <w:rPr>
          <w:rFonts w:ascii="Times New Roman" w:hAnsi="Times New Roman"/>
          <w:sz w:val="24"/>
          <w:szCs w:val="24"/>
        </w:rPr>
        <w:t xml:space="preserve"> с. Жерновец, ул. Садовая, д. 26,</w:t>
      </w:r>
    </w:p>
    <w:p w:rsidR="00D1725F" w:rsidRPr="00D1725F" w:rsidRDefault="00D1725F" w:rsidP="00D172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25F">
        <w:rPr>
          <w:rFonts w:ascii="Times New Roman" w:hAnsi="Times New Roman"/>
          <w:sz w:val="24"/>
          <w:szCs w:val="24"/>
        </w:rPr>
        <w:t>(далее – земельные участки).</w:t>
      </w:r>
    </w:p>
    <w:p w:rsidR="00E93C06" w:rsidRPr="00510A1D" w:rsidRDefault="00E93C06" w:rsidP="00FC55BA">
      <w:pPr>
        <w:spacing w:after="0" w:line="240" w:lineRule="auto"/>
        <w:ind w:left="708" w:hanging="141"/>
        <w:jc w:val="center"/>
        <w:rPr>
          <w:rFonts w:ascii="Times New Roman" w:eastAsia="Times New Roman" w:hAnsi="Times New Roman"/>
          <w:sz w:val="24"/>
          <w:szCs w:val="24"/>
        </w:rPr>
      </w:pPr>
    </w:p>
    <w:p w:rsidR="00E55AE1" w:rsidRPr="00510A1D" w:rsidRDefault="00E55AE1" w:rsidP="00E55AE1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510A1D">
        <w:rPr>
          <w:rFonts w:ascii="Times New Roman" w:hAnsi="Times New Roman"/>
          <w:sz w:val="24"/>
          <w:szCs w:val="24"/>
        </w:rPr>
        <w:t>.</w:t>
      </w:r>
      <w:r w:rsidR="00D44AEE" w:rsidRPr="00510A1D">
        <w:rPr>
          <w:rFonts w:ascii="Times New Roman" w:hAnsi="Times New Roman"/>
          <w:sz w:val="24"/>
          <w:szCs w:val="24"/>
        </w:rPr>
        <w:t xml:space="preserve"> </w:t>
      </w:r>
      <w:r w:rsidR="00472522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510A1D" w:rsidRDefault="00E55AE1" w:rsidP="00E55AE1">
      <w:pPr>
        <w:pStyle w:val="ad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510A1D" w:rsidRDefault="00E55AE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3120F9" w:rsidRDefault="00D44AEE" w:rsidP="003120F9">
      <w:pPr>
        <w:pStyle w:val="ad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0F9">
        <w:rPr>
          <w:rFonts w:ascii="Times New Roman" w:hAnsi="Times New Roman"/>
          <w:sz w:val="24"/>
          <w:szCs w:val="24"/>
        </w:rPr>
        <w:t>А</w:t>
      </w:r>
      <w:r w:rsidR="00243AE3" w:rsidRPr="003120F9">
        <w:rPr>
          <w:rFonts w:ascii="Times New Roman" w:hAnsi="Times New Roman"/>
          <w:sz w:val="24"/>
          <w:szCs w:val="24"/>
        </w:rPr>
        <w:t>укцион</w:t>
      </w:r>
      <w:r w:rsidRPr="003120F9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3120F9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Pr="003120F9">
        <w:rPr>
          <w:rFonts w:ascii="Times New Roman" w:hAnsi="Times New Roman"/>
          <w:sz w:val="24"/>
          <w:szCs w:val="24"/>
        </w:rPr>
        <w:t xml:space="preserve"> </w:t>
      </w:r>
      <w:r w:rsidRPr="003120F9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3120F9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796F56">
        <w:rPr>
          <w:rFonts w:ascii="Times New Roman" w:hAnsi="Times New Roman"/>
          <w:sz w:val="24"/>
          <w:szCs w:val="24"/>
        </w:rPr>
        <w:t>–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449);</w:t>
      </w:r>
    </w:p>
    <w:p w:rsidR="00D55DEC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</w:t>
      </w:r>
      <w:r w:rsidR="00E75144" w:rsidRPr="00510A1D">
        <w:rPr>
          <w:rFonts w:ascii="Times New Roman" w:hAnsi="Times New Roman"/>
          <w:sz w:val="24"/>
          <w:szCs w:val="24"/>
        </w:rPr>
        <w:t>с</w:t>
      </w:r>
      <w:r w:rsidR="00D44AEE" w:rsidRPr="00510A1D">
        <w:rPr>
          <w:rFonts w:ascii="Times New Roman" w:hAnsi="Times New Roman"/>
          <w:sz w:val="24"/>
          <w:szCs w:val="24"/>
        </w:rPr>
        <w:t>т</w:t>
      </w:r>
      <w:r w:rsidR="00E75144" w:rsidRPr="00510A1D">
        <w:rPr>
          <w:rFonts w:ascii="Times New Roman" w:hAnsi="Times New Roman"/>
          <w:sz w:val="24"/>
          <w:szCs w:val="24"/>
        </w:rPr>
        <w:t>атьи</w:t>
      </w:r>
      <w:r w:rsidR="00D44AEE" w:rsidRPr="00510A1D">
        <w:rPr>
          <w:rFonts w:ascii="Times New Roman" w:hAnsi="Times New Roman"/>
          <w:sz w:val="24"/>
          <w:szCs w:val="24"/>
        </w:rPr>
        <w:t xml:space="preserve"> 39.11 </w:t>
      </w:r>
      <w:r w:rsidR="00796F56">
        <w:rPr>
          <w:rFonts w:ascii="Times New Roman" w:hAnsi="Times New Roman"/>
          <w:sz w:val="24"/>
          <w:szCs w:val="24"/>
        </w:rPr>
        <w:t>–</w:t>
      </w:r>
      <w:r w:rsidR="00D44AEE" w:rsidRPr="00510A1D">
        <w:rPr>
          <w:rFonts w:ascii="Times New Roman" w:hAnsi="Times New Roman"/>
          <w:sz w:val="24"/>
          <w:szCs w:val="24"/>
        </w:rPr>
        <w:t xml:space="preserve"> 39.13)</w:t>
      </w:r>
      <w:r w:rsidR="00D55DEC"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 xml:space="preserve"> - Градостроительного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(Глава 4)</w:t>
      </w:r>
      <w:r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510A1D">
        <w:rPr>
          <w:rFonts w:ascii="Times New Roman" w:hAnsi="Times New Roman"/>
          <w:sz w:val="24"/>
          <w:szCs w:val="24"/>
        </w:rPr>
        <w:t xml:space="preserve"> </w:t>
      </w:r>
      <w:r w:rsidR="00D44AEE" w:rsidRPr="00510A1D">
        <w:rPr>
          <w:rFonts w:ascii="Times New Roman" w:hAnsi="Times New Roman"/>
          <w:sz w:val="24"/>
          <w:szCs w:val="24"/>
        </w:rPr>
        <w:t>(п</w:t>
      </w:r>
      <w:r w:rsidR="00E75144" w:rsidRPr="00510A1D">
        <w:rPr>
          <w:rFonts w:ascii="Times New Roman" w:hAnsi="Times New Roman"/>
          <w:sz w:val="24"/>
          <w:szCs w:val="24"/>
        </w:rPr>
        <w:t>ункт</w:t>
      </w:r>
      <w:r w:rsidR="00D44AEE" w:rsidRPr="00510A1D">
        <w:rPr>
          <w:rFonts w:ascii="Times New Roman" w:hAnsi="Times New Roman"/>
          <w:sz w:val="24"/>
          <w:szCs w:val="24"/>
        </w:rPr>
        <w:t xml:space="preserve"> </w:t>
      </w:r>
      <w:r w:rsidR="005D5016" w:rsidRPr="00510A1D">
        <w:rPr>
          <w:rFonts w:ascii="Times New Roman" w:hAnsi="Times New Roman"/>
          <w:sz w:val="24"/>
          <w:szCs w:val="24"/>
        </w:rPr>
        <w:t>2 ст</w:t>
      </w:r>
      <w:r w:rsidR="00D44AEE" w:rsidRPr="00510A1D">
        <w:rPr>
          <w:rFonts w:ascii="Times New Roman" w:hAnsi="Times New Roman"/>
          <w:sz w:val="24"/>
          <w:szCs w:val="24"/>
        </w:rPr>
        <w:t>ат</w:t>
      </w:r>
      <w:r w:rsidR="00E75144" w:rsidRPr="00510A1D">
        <w:rPr>
          <w:rFonts w:ascii="Times New Roman" w:hAnsi="Times New Roman"/>
          <w:sz w:val="24"/>
          <w:szCs w:val="24"/>
        </w:rPr>
        <w:t>ьи</w:t>
      </w:r>
      <w:r w:rsidR="005D5016" w:rsidRPr="00510A1D">
        <w:rPr>
          <w:rFonts w:ascii="Times New Roman" w:hAnsi="Times New Roman"/>
          <w:sz w:val="24"/>
          <w:szCs w:val="24"/>
        </w:rPr>
        <w:t xml:space="preserve"> 3.3)</w:t>
      </w:r>
      <w:r w:rsidR="00D55DEC" w:rsidRPr="00510A1D">
        <w:rPr>
          <w:rFonts w:ascii="Times New Roman" w:hAnsi="Times New Roman"/>
          <w:sz w:val="24"/>
          <w:szCs w:val="24"/>
        </w:rPr>
        <w:t>;</w:t>
      </w:r>
    </w:p>
    <w:p w:rsidR="00F33350" w:rsidRPr="00510A1D" w:rsidRDefault="000C0429" w:rsidP="00F33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57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7F6C" w:rsidRPr="006A7F6C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3A62" w:rsidRPr="00D1725F" w:rsidRDefault="000C0429" w:rsidP="00083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="00083A62" w:rsidRPr="00510A1D">
        <w:rPr>
          <w:rFonts w:ascii="Times New Roman" w:hAnsi="Times New Roman"/>
          <w:sz w:val="24"/>
          <w:szCs w:val="24"/>
        </w:rPr>
        <w:t>- Регламента размещения процедур по продаже и аренде государственного или муниципального имущества с использованием электронной пл</w:t>
      </w:r>
      <w:r w:rsidR="00FF1EF8">
        <w:rPr>
          <w:rFonts w:ascii="Times New Roman" w:hAnsi="Times New Roman"/>
          <w:sz w:val="24"/>
          <w:szCs w:val="24"/>
        </w:rPr>
        <w:t>ощадки «Приватизация имущества»</w:t>
      </w:r>
      <w:r w:rsidR="00083A62" w:rsidRPr="00510A1D">
        <w:rPr>
          <w:rFonts w:ascii="Times New Roman" w:hAnsi="Times New Roman"/>
          <w:sz w:val="24"/>
          <w:szCs w:val="24"/>
        </w:rPr>
        <w:t xml:space="preserve"> АО «Единая электронная </w:t>
      </w:r>
      <w:r w:rsidR="00FC55BA">
        <w:rPr>
          <w:rFonts w:ascii="Times New Roman" w:hAnsi="Times New Roman"/>
          <w:sz w:val="24"/>
          <w:szCs w:val="24"/>
        </w:rPr>
        <w:t>торговая площадка» (редакция № 26 от 28.02.2023</w:t>
      </w:r>
      <w:r w:rsidR="00796F56">
        <w:rPr>
          <w:rFonts w:ascii="Times New Roman" w:hAnsi="Times New Roman"/>
          <w:sz w:val="24"/>
          <w:szCs w:val="24"/>
        </w:rPr>
        <w:t xml:space="preserve"> г.</w:t>
      </w:r>
      <w:r w:rsidR="00083A62" w:rsidRPr="00510A1D">
        <w:rPr>
          <w:rFonts w:ascii="Times New Roman" w:hAnsi="Times New Roman"/>
          <w:sz w:val="24"/>
          <w:szCs w:val="24"/>
        </w:rPr>
        <w:t>)</w:t>
      </w:r>
      <w:r w:rsidR="00611D5C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11D5C" w:rsidRPr="00286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(далее – Регламент)</w:t>
      </w:r>
      <w:r w:rsidR="00083A62" w:rsidRPr="00510A1D">
        <w:rPr>
          <w:rFonts w:ascii="Times New Roman" w:hAnsi="Times New Roman"/>
          <w:sz w:val="24"/>
          <w:szCs w:val="24"/>
        </w:rPr>
        <w:t xml:space="preserve">, </w:t>
      </w:r>
      <w:r w:rsidR="00083A62" w:rsidRPr="009D090C">
        <w:rPr>
          <w:rFonts w:ascii="Times New Roman" w:hAnsi="Times New Roman"/>
          <w:sz w:val="24"/>
          <w:szCs w:val="24"/>
        </w:rPr>
        <w:t xml:space="preserve">доступного по </w:t>
      </w:r>
      <w:r w:rsidR="00611D5C" w:rsidRPr="009D090C">
        <w:rPr>
          <w:rFonts w:ascii="Times New Roman" w:hAnsi="Times New Roman"/>
          <w:sz w:val="24"/>
          <w:szCs w:val="24"/>
        </w:rPr>
        <w:t>ссылке</w:t>
      </w:r>
      <w:r w:rsidR="00083A62" w:rsidRPr="00510A1D">
        <w:rPr>
          <w:rFonts w:ascii="Times New Roman" w:hAnsi="Times New Roman"/>
          <w:sz w:val="24"/>
          <w:szCs w:val="24"/>
        </w:rPr>
        <w:t xml:space="preserve"> </w:t>
      </w:r>
      <w:r w:rsidR="0095789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5789D" w:rsidRPr="00122641">
          <w:rPr>
            <w:rStyle w:val="a3"/>
            <w:rFonts w:ascii="Times New Roman" w:hAnsi="Times New Roman"/>
            <w:sz w:val="24"/>
            <w:szCs w:val="24"/>
          </w:rPr>
          <w:t>https://www.roseltorg.ru/_flysystem/webdav/2023/03/01/reglam_178_28022023.pdf</w:t>
        </w:r>
      </w:hyperlink>
      <w:r w:rsidR="0095789D">
        <w:rPr>
          <w:rFonts w:ascii="Times New Roman" w:hAnsi="Times New Roman"/>
          <w:sz w:val="24"/>
          <w:szCs w:val="24"/>
        </w:rPr>
        <w:t xml:space="preserve"> </w:t>
      </w:r>
      <w:r w:rsidR="00573C03">
        <w:rPr>
          <w:rFonts w:ascii="Times New Roman" w:hAnsi="Times New Roman"/>
          <w:sz w:val="24"/>
          <w:szCs w:val="24"/>
        </w:rPr>
        <w:t>в сети «</w:t>
      </w:r>
      <w:r w:rsidR="00083A62" w:rsidRPr="00510A1D">
        <w:rPr>
          <w:rFonts w:ascii="Times New Roman" w:hAnsi="Times New Roman"/>
          <w:sz w:val="24"/>
          <w:szCs w:val="24"/>
        </w:rPr>
        <w:t xml:space="preserve">Интернет», </w:t>
      </w:r>
      <w:r w:rsidR="00083A6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083A62" w:rsidRPr="00D1725F">
        <w:rPr>
          <w:rFonts w:ascii="Times New Roman" w:eastAsia="Times New Roman" w:hAnsi="Times New Roman"/>
          <w:sz w:val="24"/>
          <w:szCs w:val="24"/>
          <w:lang w:eastAsia="ru-RU"/>
        </w:rPr>
        <w:t>при последовательном переходе по ссылкам, начиная с главной страницы сайта электронной</w:t>
      </w:r>
      <w:proofErr w:type="gramEnd"/>
      <w:r w:rsidR="00083A62" w:rsidRPr="00D1725F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площадки </w:t>
      </w:r>
      <w:hyperlink r:id="rId10" w:history="1">
        <w:r w:rsidR="00083A62" w:rsidRPr="00D1725F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="00083A62" w:rsidRPr="00D1725F">
        <w:rPr>
          <w:rFonts w:ascii="Times New Roman" w:eastAsia="Times New Roman" w:hAnsi="Times New Roman"/>
          <w:sz w:val="24"/>
          <w:szCs w:val="24"/>
          <w:lang w:eastAsia="ru-RU"/>
        </w:rPr>
        <w:t>: Главная → Помощь → База знаний → Документы и регламенты → Регламента размещения процедур по продаже и аренде государственного или муниципального имущества</w:t>
      </w:r>
      <w:r w:rsidR="00AD4434" w:rsidRPr="00D1725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5DEC" w:rsidRPr="00D1725F" w:rsidRDefault="00D55DEC" w:rsidP="00D17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5F">
        <w:rPr>
          <w:rFonts w:ascii="Times New Roman" w:hAnsi="Times New Roman"/>
          <w:sz w:val="24"/>
          <w:szCs w:val="24"/>
        </w:rPr>
        <w:t xml:space="preserve"> -</w:t>
      </w:r>
      <w:r w:rsidR="009F018E" w:rsidRPr="00D1725F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</w:t>
      </w:r>
      <w:r w:rsidR="00D1725F" w:rsidRPr="00D1725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1725F" w:rsidRPr="00D1725F">
        <w:rPr>
          <w:rFonts w:ascii="Times New Roman" w:hAnsi="Times New Roman"/>
          <w:sz w:val="24"/>
          <w:szCs w:val="24"/>
        </w:rPr>
        <w:t xml:space="preserve">«Верхнеграйворонский сельсовет» Касторенского района Курской области, утвержденных Решением Представительного собрания Касторенского района Курской области № </w:t>
      </w:r>
      <w:r w:rsidR="00D1725F">
        <w:rPr>
          <w:rFonts w:ascii="Times New Roman" w:hAnsi="Times New Roman"/>
          <w:sz w:val="24"/>
          <w:szCs w:val="24"/>
        </w:rPr>
        <w:t>9</w:t>
      </w:r>
      <w:r w:rsidR="00D1725F" w:rsidRPr="00D1725F">
        <w:rPr>
          <w:rFonts w:ascii="Times New Roman" w:hAnsi="Times New Roman"/>
          <w:sz w:val="24"/>
          <w:szCs w:val="24"/>
        </w:rPr>
        <w:t xml:space="preserve"> от </w:t>
      </w:r>
      <w:r w:rsidR="00D1725F">
        <w:rPr>
          <w:rFonts w:ascii="Times New Roman" w:hAnsi="Times New Roman"/>
          <w:sz w:val="24"/>
          <w:szCs w:val="24"/>
        </w:rPr>
        <w:t>30</w:t>
      </w:r>
      <w:r w:rsidR="00D1725F" w:rsidRPr="00D1725F">
        <w:rPr>
          <w:rFonts w:ascii="Times New Roman" w:hAnsi="Times New Roman"/>
          <w:sz w:val="24"/>
          <w:szCs w:val="24"/>
        </w:rPr>
        <w:t>.</w:t>
      </w:r>
      <w:r w:rsidR="00D1725F">
        <w:rPr>
          <w:rFonts w:ascii="Times New Roman" w:hAnsi="Times New Roman"/>
          <w:sz w:val="24"/>
          <w:szCs w:val="24"/>
        </w:rPr>
        <w:t>01</w:t>
      </w:r>
      <w:r w:rsidR="00D1725F" w:rsidRPr="00D1725F">
        <w:rPr>
          <w:rFonts w:ascii="Times New Roman" w:hAnsi="Times New Roman"/>
          <w:sz w:val="24"/>
          <w:szCs w:val="24"/>
        </w:rPr>
        <w:t>.20</w:t>
      </w:r>
      <w:r w:rsidR="00D1725F">
        <w:rPr>
          <w:rFonts w:ascii="Times New Roman" w:hAnsi="Times New Roman"/>
          <w:sz w:val="24"/>
          <w:szCs w:val="24"/>
        </w:rPr>
        <w:t>19</w:t>
      </w:r>
      <w:r w:rsidR="00D1725F" w:rsidRPr="00D1725F">
        <w:rPr>
          <w:rFonts w:ascii="Times New Roman" w:hAnsi="Times New Roman"/>
          <w:sz w:val="24"/>
          <w:szCs w:val="24"/>
        </w:rPr>
        <w:t xml:space="preserve"> г., Правил землепользования и застройки муниципального образования «Жерновецкий сельсовет» Касторенского района Курской области, утвержденных Решением Представительного собрания Касторенского района Курской области № </w:t>
      </w:r>
      <w:r w:rsidR="00D1725F">
        <w:rPr>
          <w:rFonts w:ascii="Times New Roman" w:hAnsi="Times New Roman"/>
          <w:sz w:val="24"/>
          <w:szCs w:val="24"/>
        </w:rPr>
        <w:t>11</w:t>
      </w:r>
      <w:r w:rsidR="00D1725F" w:rsidRPr="00D1725F">
        <w:rPr>
          <w:rFonts w:ascii="Times New Roman" w:hAnsi="Times New Roman"/>
          <w:sz w:val="24"/>
          <w:szCs w:val="24"/>
        </w:rPr>
        <w:t xml:space="preserve"> от </w:t>
      </w:r>
      <w:r w:rsidR="00D1725F">
        <w:rPr>
          <w:rFonts w:ascii="Times New Roman" w:hAnsi="Times New Roman"/>
          <w:sz w:val="24"/>
          <w:szCs w:val="24"/>
        </w:rPr>
        <w:t>30</w:t>
      </w:r>
      <w:r w:rsidR="00D1725F" w:rsidRPr="00D1725F">
        <w:rPr>
          <w:rFonts w:ascii="Times New Roman" w:hAnsi="Times New Roman"/>
          <w:sz w:val="24"/>
          <w:szCs w:val="24"/>
        </w:rPr>
        <w:t>.</w:t>
      </w:r>
      <w:r w:rsidR="00D1725F">
        <w:rPr>
          <w:rFonts w:ascii="Times New Roman" w:hAnsi="Times New Roman"/>
          <w:sz w:val="24"/>
          <w:szCs w:val="24"/>
        </w:rPr>
        <w:t>01</w:t>
      </w:r>
      <w:r w:rsidR="00D1725F" w:rsidRPr="00D1725F">
        <w:rPr>
          <w:rFonts w:ascii="Times New Roman" w:hAnsi="Times New Roman"/>
          <w:sz w:val="24"/>
          <w:szCs w:val="24"/>
        </w:rPr>
        <w:t>.20</w:t>
      </w:r>
      <w:r w:rsidR="00D1725F">
        <w:rPr>
          <w:rFonts w:ascii="Times New Roman" w:hAnsi="Times New Roman"/>
          <w:sz w:val="24"/>
          <w:szCs w:val="24"/>
        </w:rPr>
        <w:t>19</w:t>
      </w:r>
      <w:r w:rsidR="00D1725F" w:rsidRPr="00D1725F">
        <w:rPr>
          <w:rFonts w:ascii="Times New Roman" w:hAnsi="Times New Roman"/>
          <w:sz w:val="24"/>
          <w:szCs w:val="24"/>
        </w:rPr>
        <w:t xml:space="preserve"> г.</w:t>
      </w:r>
      <w:r w:rsidR="00D1725F" w:rsidRPr="00D1725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725F">
        <w:rPr>
          <w:rFonts w:ascii="Times New Roman" w:hAnsi="Times New Roman"/>
          <w:sz w:val="24"/>
          <w:szCs w:val="24"/>
        </w:rPr>
        <w:t>(далее – Правила);</w:t>
      </w:r>
    </w:p>
    <w:p w:rsidR="00D55DEC" w:rsidRDefault="008670FF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5F">
        <w:rPr>
          <w:rFonts w:ascii="Times New Roman" w:hAnsi="Times New Roman"/>
          <w:sz w:val="24"/>
          <w:szCs w:val="24"/>
        </w:rPr>
        <w:t xml:space="preserve"> </w:t>
      </w:r>
      <w:r w:rsidR="00A96676" w:rsidRPr="00D1725F">
        <w:rPr>
          <w:rFonts w:ascii="Times New Roman" w:hAnsi="Times New Roman"/>
          <w:sz w:val="24"/>
          <w:szCs w:val="24"/>
        </w:rPr>
        <w:t xml:space="preserve">- Постановления Администрации </w:t>
      </w:r>
      <w:r w:rsidR="0000128F" w:rsidRPr="00D1725F">
        <w:rPr>
          <w:rFonts w:ascii="Times New Roman" w:hAnsi="Times New Roman"/>
          <w:sz w:val="24"/>
          <w:szCs w:val="24"/>
        </w:rPr>
        <w:t>Касторенского</w:t>
      </w:r>
      <w:r w:rsidR="00FF1EF8" w:rsidRPr="00D1725F">
        <w:rPr>
          <w:rFonts w:ascii="Times New Roman" w:hAnsi="Times New Roman"/>
          <w:sz w:val="24"/>
          <w:szCs w:val="24"/>
        </w:rPr>
        <w:t xml:space="preserve"> района</w:t>
      </w:r>
      <w:r w:rsidR="00FF1EF8" w:rsidRPr="008670FF">
        <w:rPr>
          <w:rFonts w:ascii="Times New Roman" w:hAnsi="Times New Roman"/>
          <w:sz w:val="24"/>
          <w:szCs w:val="24"/>
        </w:rPr>
        <w:t xml:space="preserve"> Курской области </w:t>
      </w:r>
      <w:r w:rsidR="00D55DEC" w:rsidRPr="008670FF">
        <w:rPr>
          <w:rFonts w:ascii="Times New Roman" w:hAnsi="Times New Roman"/>
          <w:sz w:val="24"/>
          <w:szCs w:val="24"/>
        </w:rPr>
        <w:t>от</w:t>
      </w:r>
      <w:r w:rsidR="0007640B" w:rsidRPr="008670FF">
        <w:rPr>
          <w:rFonts w:ascii="Times New Roman" w:hAnsi="Times New Roman"/>
          <w:sz w:val="24"/>
          <w:szCs w:val="24"/>
        </w:rPr>
        <w:t xml:space="preserve">            </w:t>
      </w:r>
      <w:r w:rsidR="00D55DEC" w:rsidRPr="008670FF">
        <w:rPr>
          <w:rFonts w:ascii="Times New Roman" w:hAnsi="Times New Roman"/>
          <w:sz w:val="24"/>
          <w:szCs w:val="24"/>
        </w:rPr>
        <w:t>«</w:t>
      </w:r>
      <w:r w:rsidR="00D1725F">
        <w:rPr>
          <w:rFonts w:ascii="Times New Roman" w:hAnsi="Times New Roman"/>
          <w:sz w:val="24"/>
          <w:szCs w:val="24"/>
        </w:rPr>
        <w:t>27</w:t>
      </w:r>
      <w:r w:rsidR="00D55DEC" w:rsidRPr="008670FF">
        <w:rPr>
          <w:rFonts w:ascii="Times New Roman" w:hAnsi="Times New Roman"/>
          <w:sz w:val="24"/>
          <w:szCs w:val="24"/>
        </w:rPr>
        <w:t xml:space="preserve">» </w:t>
      </w:r>
      <w:r w:rsidR="00D1725F">
        <w:rPr>
          <w:rFonts w:ascii="Times New Roman" w:hAnsi="Times New Roman"/>
          <w:sz w:val="24"/>
          <w:szCs w:val="24"/>
        </w:rPr>
        <w:t>января</w:t>
      </w:r>
      <w:r w:rsidR="00B259B2" w:rsidRPr="00411A3F">
        <w:rPr>
          <w:rFonts w:ascii="Times New Roman" w:hAnsi="Times New Roman"/>
          <w:sz w:val="24"/>
          <w:szCs w:val="24"/>
        </w:rPr>
        <w:t xml:space="preserve"> </w:t>
      </w:r>
      <w:r w:rsidR="00D1725F">
        <w:rPr>
          <w:rFonts w:ascii="Times New Roman" w:hAnsi="Times New Roman"/>
          <w:sz w:val="24"/>
          <w:szCs w:val="24"/>
        </w:rPr>
        <w:t>2025</w:t>
      </w:r>
      <w:r w:rsidR="00D55DEC" w:rsidRPr="00411A3F">
        <w:rPr>
          <w:rFonts w:ascii="Times New Roman" w:hAnsi="Times New Roman"/>
          <w:sz w:val="24"/>
          <w:szCs w:val="24"/>
        </w:rPr>
        <w:t xml:space="preserve"> г. № </w:t>
      </w:r>
      <w:r w:rsidR="00D1725F">
        <w:rPr>
          <w:rFonts w:ascii="Times New Roman" w:hAnsi="Times New Roman"/>
          <w:sz w:val="24"/>
          <w:szCs w:val="24"/>
        </w:rPr>
        <w:t>38</w:t>
      </w:r>
      <w:r w:rsidR="00A81560" w:rsidRPr="00411A3F">
        <w:rPr>
          <w:rFonts w:ascii="Times New Roman" w:hAnsi="Times New Roman"/>
          <w:sz w:val="24"/>
          <w:szCs w:val="24"/>
        </w:rPr>
        <w:t xml:space="preserve"> </w:t>
      </w:r>
      <w:r w:rsidR="00D55DEC" w:rsidRPr="00411A3F">
        <w:rPr>
          <w:rFonts w:ascii="Times New Roman" w:hAnsi="Times New Roman"/>
          <w:sz w:val="24"/>
          <w:szCs w:val="24"/>
        </w:rPr>
        <w:t>«О проведен</w:t>
      </w:r>
      <w:proofErr w:type="gramStart"/>
      <w:r w:rsidR="00D55DEC" w:rsidRPr="00411A3F">
        <w:rPr>
          <w:rFonts w:ascii="Times New Roman" w:hAnsi="Times New Roman"/>
          <w:sz w:val="24"/>
          <w:szCs w:val="24"/>
        </w:rPr>
        <w:t>ии</w:t>
      </w:r>
      <w:r w:rsidR="00D55DEC" w:rsidRPr="008670FF">
        <w:rPr>
          <w:rFonts w:ascii="Times New Roman" w:hAnsi="Times New Roman"/>
          <w:sz w:val="24"/>
          <w:szCs w:val="24"/>
        </w:rPr>
        <w:t xml:space="preserve"> </w:t>
      </w:r>
      <w:r w:rsidR="000D71FC" w:rsidRPr="008670FF">
        <w:rPr>
          <w:rFonts w:ascii="Times New Roman" w:hAnsi="Times New Roman"/>
          <w:sz w:val="24"/>
          <w:szCs w:val="24"/>
        </w:rPr>
        <w:t>ау</w:t>
      </w:r>
      <w:proofErr w:type="gramEnd"/>
      <w:r w:rsidR="000D71FC" w:rsidRPr="008670FF">
        <w:rPr>
          <w:rFonts w:ascii="Times New Roman" w:hAnsi="Times New Roman"/>
          <w:sz w:val="24"/>
          <w:szCs w:val="24"/>
        </w:rPr>
        <w:t>кциона в электронной форме</w:t>
      </w:r>
      <w:r w:rsidR="00D55DEC" w:rsidRPr="008670FF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173A8C">
        <w:rPr>
          <w:rFonts w:ascii="Times New Roman" w:hAnsi="Times New Roman"/>
          <w:sz w:val="24"/>
          <w:szCs w:val="24"/>
        </w:rPr>
        <w:t>ов</w:t>
      </w:r>
      <w:r w:rsidR="009F018E" w:rsidRPr="008670FF">
        <w:rPr>
          <w:rFonts w:ascii="Times New Roman" w:hAnsi="Times New Roman"/>
          <w:sz w:val="24"/>
          <w:szCs w:val="24"/>
        </w:rPr>
        <w:t xml:space="preserve"> </w:t>
      </w:r>
      <w:r w:rsidR="00D55DEC" w:rsidRPr="008670FF">
        <w:rPr>
          <w:rFonts w:ascii="Times New Roman" w:hAnsi="Times New Roman"/>
          <w:sz w:val="24"/>
          <w:szCs w:val="24"/>
        </w:rPr>
        <w:t>аренды земельн</w:t>
      </w:r>
      <w:r w:rsidR="00173A8C">
        <w:rPr>
          <w:rFonts w:ascii="Times New Roman" w:hAnsi="Times New Roman"/>
          <w:sz w:val="24"/>
          <w:szCs w:val="24"/>
        </w:rPr>
        <w:t>ых</w:t>
      </w:r>
      <w:r w:rsidR="00573C03" w:rsidRPr="008670FF">
        <w:rPr>
          <w:rFonts w:ascii="Times New Roman" w:hAnsi="Times New Roman"/>
          <w:sz w:val="24"/>
          <w:szCs w:val="24"/>
        </w:rPr>
        <w:t xml:space="preserve"> </w:t>
      </w:r>
      <w:r w:rsidR="00D55DEC" w:rsidRPr="008670FF">
        <w:rPr>
          <w:rFonts w:ascii="Times New Roman" w:hAnsi="Times New Roman"/>
          <w:sz w:val="24"/>
          <w:szCs w:val="24"/>
        </w:rPr>
        <w:t>участк</w:t>
      </w:r>
      <w:r w:rsidR="00173A8C">
        <w:rPr>
          <w:rFonts w:ascii="Times New Roman" w:hAnsi="Times New Roman"/>
          <w:sz w:val="24"/>
          <w:szCs w:val="24"/>
        </w:rPr>
        <w:t>ов</w:t>
      </w:r>
      <w:r w:rsidR="00AD4434" w:rsidRPr="008670FF">
        <w:rPr>
          <w:rFonts w:ascii="Times New Roman" w:hAnsi="Times New Roman"/>
          <w:sz w:val="24"/>
          <w:szCs w:val="24"/>
        </w:rPr>
        <w:t>».</w:t>
      </w:r>
    </w:p>
    <w:p w:rsidR="00BA444F" w:rsidRPr="00F4149D" w:rsidRDefault="00BA444F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F4149D" w:rsidRDefault="00AD4434" w:rsidP="00F4149D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i/>
          <w:sz w:val="24"/>
          <w:szCs w:val="24"/>
        </w:rPr>
        <w:t>Регламент</w:t>
      </w:r>
      <w:r w:rsidRPr="00F4149D">
        <w:rPr>
          <w:rFonts w:ascii="Times New Roman" w:hAnsi="Times New Roman"/>
          <w:sz w:val="24"/>
          <w:szCs w:val="24"/>
        </w:rPr>
        <w:t xml:space="preserve"> 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510A1D" w:rsidRDefault="00AD4434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sz w:val="24"/>
          <w:szCs w:val="24"/>
        </w:rPr>
        <w:t>Регламент является договором</w:t>
      </w:r>
      <w:r w:rsidRPr="00510A1D">
        <w:rPr>
          <w:rFonts w:ascii="Times New Roman" w:hAnsi="Times New Roman"/>
          <w:sz w:val="24"/>
          <w:szCs w:val="24"/>
        </w:rPr>
        <w:t xml:space="preserve"> присоединения в соответствии со статьей 428 Гражданского кодекса Российской Федерации.</w:t>
      </w:r>
    </w:p>
    <w:p w:rsidR="00AD4434" w:rsidRPr="00510A1D" w:rsidRDefault="00AD4434" w:rsidP="00AD4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510A1D" w:rsidRDefault="00B12E1C" w:rsidP="000C0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10A1D" w:rsidRDefault="00AD4434" w:rsidP="000C0429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Термины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510A1D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«Продавец»</w:t>
      </w:r>
      <w:r w:rsidRPr="00510A1D">
        <w:rPr>
          <w:rFonts w:ascii="Times New Roman" w:hAnsi="Times New Roman"/>
          <w:i/>
          <w:sz w:val="24"/>
          <w:szCs w:val="24"/>
        </w:rPr>
        <w:t>,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3032DE" w:rsidRPr="00510A1D">
        <w:rPr>
          <w:rFonts w:ascii="Times New Roman" w:hAnsi="Times New Roman"/>
          <w:sz w:val="24"/>
          <w:szCs w:val="24"/>
        </w:rPr>
        <w:t>используем</w:t>
      </w:r>
      <w:r w:rsidRPr="00510A1D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510A1D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A42688" w:rsidRPr="00510A1D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510A1D">
        <w:rPr>
          <w:rFonts w:ascii="Times New Roman" w:hAnsi="Times New Roman"/>
          <w:sz w:val="24"/>
          <w:szCs w:val="24"/>
        </w:rPr>
        <w:t xml:space="preserve"> (</w:t>
      </w:r>
      <w:r w:rsidR="00A42688" w:rsidRPr="00510A1D">
        <w:rPr>
          <w:rFonts w:ascii="Times New Roman" w:hAnsi="Times New Roman"/>
          <w:sz w:val="24"/>
          <w:szCs w:val="24"/>
        </w:rPr>
        <w:t>доступно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611D5C" w:rsidRPr="00510A1D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510A1D">
        <w:rPr>
          <w:rFonts w:ascii="Times New Roman" w:hAnsi="Times New Roman"/>
          <w:sz w:val="24"/>
          <w:szCs w:val="24"/>
        </w:rPr>
        <w:t xml:space="preserve"> по ссылке </w:t>
      </w:r>
      <w:hyperlink r:id="rId11" w:history="1">
        <w:r w:rsidR="00A42688" w:rsidRPr="00510A1D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510A1D">
        <w:rPr>
          <w:rFonts w:ascii="Times New Roman" w:hAnsi="Times New Roman"/>
          <w:sz w:val="24"/>
          <w:szCs w:val="24"/>
        </w:rPr>
        <w:t>)</w:t>
      </w:r>
      <w:r w:rsidR="000C0429">
        <w:rPr>
          <w:rFonts w:ascii="Times New Roman" w:hAnsi="Times New Roman"/>
          <w:sz w:val="24"/>
          <w:szCs w:val="24"/>
        </w:rPr>
        <w:t xml:space="preserve">, </w:t>
      </w:r>
      <w:r w:rsidR="003032DE" w:rsidRPr="00510A1D">
        <w:rPr>
          <w:rFonts w:ascii="Times New Roman" w:hAnsi="Times New Roman"/>
          <w:sz w:val="24"/>
          <w:szCs w:val="24"/>
        </w:rPr>
        <w:t>Земельным кодексом РФ</w:t>
      </w:r>
      <w:r w:rsidR="000C0429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 xml:space="preserve">и </w:t>
      </w:r>
      <w:r w:rsidR="000C0429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510A1D">
        <w:rPr>
          <w:rFonts w:ascii="Times New Roman" w:hAnsi="Times New Roman"/>
          <w:sz w:val="24"/>
          <w:szCs w:val="24"/>
        </w:rPr>
        <w:t xml:space="preserve">и </w:t>
      </w:r>
      <w:r w:rsidR="00B12E1C" w:rsidRPr="00510A1D">
        <w:rPr>
          <w:rFonts w:ascii="Times New Roman" w:hAnsi="Times New Roman"/>
          <w:sz w:val="24"/>
          <w:szCs w:val="24"/>
        </w:rPr>
        <w:t>использу</w:t>
      </w:r>
      <w:r w:rsidR="00F91884" w:rsidRPr="00510A1D">
        <w:rPr>
          <w:rFonts w:ascii="Times New Roman" w:hAnsi="Times New Roman"/>
          <w:sz w:val="24"/>
          <w:szCs w:val="24"/>
        </w:rPr>
        <w:t>емые</w:t>
      </w:r>
      <w:r w:rsidR="00A42688" w:rsidRPr="00510A1D">
        <w:rPr>
          <w:rFonts w:ascii="Times New Roman" w:hAnsi="Times New Roman"/>
          <w:sz w:val="24"/>
          <w:szCs w:val="24"/>
        </w:rPr>
        <w:t xml:space="preserve"> в</w:t>
      </w:r>
      <w:r w:rsidRPr="00510A1D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510A1D">
        <w:rPr>
          <w:rFonts w:ascii="Times New Roman" w:hAnsi="Times New Roman"/>
          <w:sz w:val="24"/>
          <w:szCs w:val="24"/>
        </w:rPr>
        <w:t>м</w:t>
      </w:r>
      <w:r w:rsidRPr="00510A1D">
        <w:rPr>
          <w:rFonts w:ascii="Times New Roman" w:hAnsi="Times New Roman"/>
          <w:sz w:val="24"/>
          <w:szCs w:val="24"/>
        </w:rPr>
        <w:t xml:space="preserve"> И</w:t>
      </w:r>
      <w:r w:rsidR="003032DE" w:rsidRPr="00510A1D">
        <w:rPr>
          <w:rFonts w:ascii="Times New Roman" w:hAnsi="Times New Roman"/>
          <w:sz w:val="24"/>
          <w:szCs w:val="24"/>
        </w:rPr>
        <w:t>нформационном</w:t>
      </w:r>
      <w:r w:rsidR="00A42688" w:rsidRPr="00510A1D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510A1D">
        <w:rPr>
          <w:rFonts w:ascii="Times New Roman" w:hAnsi="Times New Roman"/>
          <w:sz w:val="24"/>
          <w:szCs w:val="24"/>
        </w:rPr>
        <w:t>и</w:t>
      </w:r>
      <w:r w:rsidR="00A42688" w:rsidRPr="00510A1D">
        <w:rPr>
          <w:rFonts w:ascii="Times New Roman" w:hAnsi="Times New Roman"/>
          <w:sz w:val="24"/>
          <w:szCs w:val="24"/>
        </w:rPr>
        <w:t xml:space="preserve"> </w:t>
      </w:r>
      <w:r w:rsidR="007605B9" w:rsidRPr="00510A1D">
        <w:rPr>
          <w:rFonts w:ascii="Times New Roman" w:hAnsi="Times New Roman"/>
          <w:sz w:val="24"/>
          <w:szCs w:val="24"/>
        </w:rPr>
        <w:t xml:space="preserve">по </w:t>
      </w:r>
      <w:r w:rsidR="00F91884" w:rsidRPr="00510A1D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510A1D">
        <w:rPr>
          <w:rFonts w:ascii="Times New Roman" w:hAnsi="Times New Roman"/>
          <w:sz w:val="24"/>
          <w:szCs w:val="24"/>
        </w:rPr>
        <w:t>значению</w:t>
      </w:r>
      <w:r w:rsidR="00FC55BA">
        <w:rPr>
          <w:rFonts w:ascii="Times New Roman" w:hAnsi="Times New Roman"/>
          <w:sz w:val="24"/>
          <w:szCs w:val="24"/>
        </w:rPr>
        <w:t xml:space="preserve"> являются </w:t>
      </w:r>
      <w:r w:rsidR="00F91884" w:rsidRPr="00510A1D">
        <w:rPr>
          <w:rFonts w:ascii="Times New Roman" w:hAnsi="Times New Roman"/>
          <w:sz w:val="24"/>
          <w:szCs w:val="24"/>
        </w:rPr>
        <w:t xml:space="preserve">идентичными. </w:t>
      </w:r>
      <w:r w:rsidR="000C0429">
        <w:rPr>
          <w:rFonts w:ascii="Times New Roman" w:hAnsi="Times New Roman"/>
          <w:sz w:val="24"/>
          <w:szCs w:val="24"/>
        </w:rPr>
        <w:t xml:space="preserve">Эти </w:t>
      </w:r>
      <w:r w:rsidR="00F91884" w:rsidRPr="00510A1D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510A1D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510A1D">
        <w:rPr>
          <w:rFonts w:ascii="Times New Roman" w:hAnsi="Times New Roman"/>
          <w:sz w:val="24"/>
          <w:szCs w:val="24"/>
        </w:rPr>
        <w:t xml:space="preserve"> (ЭТП)</w:t>
      </w:r>
      <w:r w:rsidR="00C03113"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510A1D">
        <w:rPr>
          <w:rFonts w:ascii="Times New Roman" w:hAnsi="Times New Roman"/>
          <w:sz w:val="24"/>
          <w:szCs w:val="24"/>
        </w:rPr>
        <w:t>з</w:t>
      </w:r>
      <w:r w:rsidR="001E7A3B" w:rsidRPr="00510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7A3B" w:rsidRPr="00510A1D">
        <w:rPr>
          <w:rFonts w:ascii="Times New Roman" w:hAnsi="Times New Roman"/>
          <w:sz w:val="24"/>
          <w:szCs w:val="24"/>
        </w:rPr>
        <w:t>списка</w:t>
      </w:r>
      <w:proofErr w:type="gramEnd"/>
      <w:r w:rsidR="001E7A3B" w:rsidRPr="00510A1D">
        <w:rPr>
          <w:rFonts w:ascii="Times New Roman" w:hAnsi="Times New Roman"/>
          <w:sz w:val="24"/>
          <w:szCs w:val="24"/>
        </w:rPr>
        <w:t xml:space="preserve"> зарегистр</w:t>
      </w:r>
      <w:r w:rsidR="000C0429">
        <w:rPr>
          <w:rFonts w:ascii="Times New Roman" w:hAnsi="Times New Roman"/>
          <w:sz w:val="24"/>
          <w:szCs w:val="24"/>
        </w:rPr>
        <w:t>ированных в ГИС Торги и на ЭТП.</w:t>
      </w:r>
    </w:p>
    <w:p w:rsidR="00D55DEC" w:rsidRPr="00A96676" w:rsidRDefault="00D55DEC" w:rsidP="000C04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28F" w:rsidRPr="0000128F" w:rsidRDefault="006F2F15" w:rsidP="0000128F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444F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BA444F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964851" w:rsidRPr="00BA444F">
        <w:rPr>
          <w:rFonts w:ascii="Times New Roman" w:eastAsia="Times New Roman" w:hAnsi="Times New Roman"/>
          <w:i/>
          <w:sz w:val="24"/>
          <w:szCs w:val="24"/>
        </w:rPr>
        <w:t>Арендодатель</w:t>
      </w:r>
      <w:r w:rsidR="00964851" w:rsidRPr="00BA444F">
        <w:rPr>
          <w:rFonts w:ascii="Times New Roman" w:hAnsi="Times New Roman"/>
          <w:sz w:val="24"/>
          <w:szCs w:val="24"/>
        </w:rPr>
        <w:t xml:space="preserve"> </w:t>
      </w:r>
      <w:r w:rsidR="000C0429" w:rsidRPr="00BA444F">
        <w:rPr>
          <w:rFonts w:ascii="Times New Roman" w:hAnsi="Times New Roman"/>
          <w:b/>
          <w:sz w:val="24"/>
          <w:szCs w:val="24"/>
        </w:rPr>
        <w:t>–</w:t>
      </w:r>
      <w:r w:rsidR="00BA444F" w:rsidRPr="00BA444F">
        <w:rPr>
          <w:rFonts w:ascii="Times New Roman" w:hAnsi="Times New Roman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sz w:val="24"/>
          <w:szCs w:val="24"/>
        </w:rPr>
        <w:t xml:space="preserve">Администрация Касторенского района Курской области. </w:t>
      </w:r>
      <w:r w:rsidR="0000128F" w:rsidRPr="0000128F">
        <w:rPr>
          <w:rFonts w:ascii="Times New Roman" w:hAnsi="Times New Roman"/>
          <w:color w:val="000000"/>
          <w:sz w:val="24"/>
          <w:szCs w:val="24"/>
          <w:u w:val="single"/>
        </w:rPr>
        <w:t>Юридический и почтовый адрес:</w:t>
      </w:r>
      <w:r w:rsidR="0000128F" w:rsidRPr="000012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bCs/>
          <w:sz w:val="24"/>
          <w:szCs w:val="24"/>
        </w:rPr>
        <w:t>306700, Россия, Курская обл.,</w:t>
      </w:r>
      <w:r w:rsidR="0000128F" w:rsidRPr="000012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bCs/>
          <w:sz w:val="24"/>
          <w:szCs w:val="24"/>
        </w:rPr>
        <w:t>п. Касторное, ул. 50 лет Октября, д. 6. Тел: +7 (47157) 2-15-35</w:t>
      </w:r>
      <w:r w:rsidR="0000128F" w:rsidRPr="0000128F">
        <w:rPr>
          <w:rFonts w:ascii="Times New Roman" w:hAnsi="Times New Roman"/>
          <w:bCs/>
          <w:color w:val="000000"/>
          <w:sz w:val="24"/>
          <w:szCs w:val="24"/>
        </w:rPr>
        <w:t xml:space="preserve">,                             </w:t>
      </w:r>
      <w:r w:rsidR="000012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bCs/>
          <w:sz w:val="24"/>
          <w:szCs w:val="24"/>
          <w:lang w:val="en-US"/>
        </w:rPr>
        <w:t>e</w:t>
      </w:r>
      <w:r w:rsidR="0000128F" w:rsidRPr="0000128F">
        <w:rPr>
          <w:rFonts w:ascii="Times New Roman" w:hAnsi="Times New Roman"/>
          <w:bCs/>
          <w:sz w:val="24"/>
          <w:szCs w:val="24"/>
        </w:rPr>
        <w:t>-</w:t>
      </w:r>
      <w:r w:rsidR="0000128F" w:rsidRPr="0000128F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00128F" w:rsidRPr="0000128F">
        <w:rPr>
          <w:rFonts w:ascii="Times New Roman" w:hAnsi="Times New Roman"/>
          <w:bCs/>
          <w:sz w:val="24"/>
          <w:szCs w:val="24"/>
        </w:rPr>
        <w:t xml:space="preserve">: </w:t>
      </w:r>
      <w:hyperlink r:id="rId12" w:history="1"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adm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kastornoe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46@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rkursk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00128F" w:rsidRPr="0000128F">
        <w:rPr>
          <w:rFonts w:ascii="Times New Roman" w:hAnsi="Times New Roman"/>
          <w:sz w:val="24"/>
          <w:szCs w:val="24"/>
        </w:rPr>
        <w:t>.</w:t>
      </w:r>
    </w:p>
    <w:p w:rsidR="00BA444F" w:rsidRPr="00BA444F" w:rsidRDefault="00BA444F" w:rsidP="00BA44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510A1D" w:rsidRDefault="00D55DEC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="00BA444F">
        <w:rPr>
          <w:rFonts w:ascii="Times New Roman" w:eastAsia="Times New Roman" w:hAnsi="Times New Roman"/>
          <w:kern w:val="1"/>
          <w:sz w:val="24"/>
          <w:szCs w:val="24"/>
        </w:rPr>
        <w:t>Юридиче</w:t>
      </w:r>
      <w:r w:rsidR="00011221">
        <w:rPr>
          <w:rFonts w:ascii="Times New Roman" w:eastAsia="Times New Roman" w:hAnsi="Times New Roman"/>
          <w:kern w:val="1"/>
          <w:sz w:val="24"/>
          <w:szCs w:val="24"/>
        </w:rPr>
        <w:t xml:space="preserve">ский адрес </w:t>
      </w:r>
      <w:r w:rsidR="00011221">
        <w:rPr>
          <w:rFonts w:ascii="Times New Roman" w:eastAsia="Times New Roman" w:hAnsi="Times New Roman"/>
          <w:kern w:val="1"/>
          <w:sz w:val="24"/>
          <w:szCs w:val="24"/>
        </w:rPr>
        <w:lastRenderedPageBreak/>
        <w:t xml:space="preserve">Оператора: 115114, г. Москва,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ул. Кожевническая, д. 14, стр. 5, телефон: 8 (495) 276-16-26, </w:t>
      </w:r>
      <w:r w:rsidR="00011221">
        <w:rPr>
          <w:rFonts w:ascii="Times New Roman" w:eastAsia="Times New Roman" w:hAnsi="Times New Roman"/>
          <w:kern w:val="1"/>
          <w:sz w:val="24"/>
          <w:szCs w:val="24"/>
        </w:rPr>
        <w:t xml:space="preserve">    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e-mail: </w:t>
      </w:r>
      <w:hyperlink r:id="rId13" w:history="1">
        <w:r w:rsidRPr="00510A1D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510A1D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Pr="00510A1D" w:rsidRDefault="007F45A5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F45A5" w:rsidRDefault="007F45A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Сайт Оператора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4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00128F" w:rsidRDefault="0000128F" w:rsidP="0000128F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510A1D" w:rsidRDefault="006F2F1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Электронная торговая площадка (ЭТП)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5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510A1D" w:rsidRDefault="00A66DC6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510A1D" w:rsidRDefault="00A66DC6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72502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510A1D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6" w:history="1">
        <w:r w:rsidRPr="00510A1D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Личный кабинет (ЛК)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510A1D" w:rsidRDefault="007F45A5" w:rsidP="0072502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510A1D" w:rsidRDefault="007F45A5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Лицевой счет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:rsidR="006F2F15" w:rsidRPr="00510A1D" w:rsidRDefault="006F2F15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697A26" w:rsidRDefault="00A66DC6" w:rsidP="00697A26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Cs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510A1D">
        <w:rPr>
          <w:rFonts w:ascii="Times New Roman" w:eastAsia="Times New Roman" w:hAnsi="Times New Roman"/>
          <w:i/>
          <w:sz w:val="24"/>
          <w:lang w:eastAsia="en-US"/>
        </w:rPr>
        <w:t>ГИС Торги, официальный сайт торгов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>)</w:t>
      </w:r>
      <w:r w:rsidRPr="00697A26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="00697A26">
        <w:rPr>
          <w:rFonts w:ascii="Times New Roman" w:eastAsia="Times New Roman" w:hAnsi="Times New Roman"/>
          <w:b/>
          <w:sz w:val="24"/>
          <w:lang w:eastAsia="en-US"/>
        </w:rPr>
        <w:t>–</w:t>
      </w:r>
      <w:r w:rsidRPr="00510A1D">
        <w:rPr>
          <w:rFonts w:ascii="Times New Roman" w:eastAsia="Times New Roman" w:hAnsi="Times New Roman"/>
          <w:sz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7" w:history="1">
        <w:r w:rsidR="00697A26" w:rsidRPr="00CD793B">
          <w:rPr>
            <w:rStyle w:val="a3"/>
            <w:rFonts w:ascii="Times New Roman" w:eastAsia="Times New Roman" w:hAnsi="Times New Roman"/>
            <w:sz w:val="24"/>
            <w:lang w:eastAsia="en-US"/>
          </w:rPr>
          <w:t>https://www.torgi.gov.ru/</w:t>
        </w:r>
      </w:hyperlink>
      <w:r w:rsidR="00697A26">
        <w:rPr>
          <w:rFonts w:ascii="Times New Roman" w:eastAsia="Times New Roman" w:hAnsi="Times New Roman"/>
          <w:sz w:val="24"/>
          <w:lang w:eastAsia="en-US"/>
        </w:rPr>
        <w:t>.</w:t>
      </w:r>
    </w:p>
    <w:p w:rsidR="00A55751" w:rsidRPr="00510A1D" w:rsidRDefault="00A55751" w:rsidP="00725020">
      <w:pPr>
        <w:pStyle w:val="ad"/>
        <w:spacing w:after="0" w:line="240" w:lineRule="auto"/>
        <w:ind w:firstLine="1"/>
        <w:rPr>
          <w:rFonts w:ascii="Times New Roman" w:eastAsia="Times New Roman CYR" w:hAnsi="Times New Roman"/>
          <w:color w:val="000000"/>
          <w:szCs w:val="24"/>
          <w:lang w:eastAsia="en-US"/>
        </w:rPr>
      </w:pPr>
    </w:p>
    <w:p w:rsidR="00173A8C" w:rsidRPr="00173A8C" w:rsidRDefault="00C14EC2" w:rsidP="00173A8C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</w:t>
      </w:r>
      <w:r w:rsidR="003572C5">
        <w:rPr>
          <w:rFonts w:ascii="Times New Roman" w:eastAsia="Times New Roman" w:hAnsi="Times New Roman"/>
          <w:kern w:val="1"/>
          <w:sz w:val="24"/>
          <w:szCs w:val="24"/>
        </w:rPr>
        <w:t>граждане,</w:t>
      </w:r>
      <w:r w:rsidR="00173A8C" w:rsidRPr="00A7381C">
        <w:rPr>
          <w:rFonts w:ascii="Times New Roman" w:eastAsia="Times New Roman" w:hAnsi="Times New Roman"/>
          <w:kern w:val="1"/>
          <w:sz w:val="24"/>
          <w:szCs w:val="24"/>
        </w:rPr>
        <w:t xml:space="preserve"> зарегистрированн</w:t>
      </w:r>
      <w:r w:rsidR="003572C5">
        <w:rPr>
          <w:rFonts w:ascii="Times New Roman" w:eastAsia="Times New Roman" w:hAnsi="Times New Roman"/>
          <w:kern w:val="1"/>
          <w:sz w:val="24"/>
          <w:szCs w:val="24"/>
        </w:rPr>
        <w:t>ые</w:t>
      </w:r>
      <w:r w:rsidR="00173A8C" w:rsidRPr="00A7381C">
        <w:rPr>
          <w:rFonts w:ascii="Times New Roman" w:eastAsia="Times New Roman" w:hAnsi="Times New Roman"/>
          <w:kern w:val="1"/>
          <w:sz w:val="24"/>
          <w:szCs w:val="24"/>
        </w:rPr>
        <w:t xml:space="preserve"> (аккредитованн</w:t>
      </w:r>
      <w:r w:rsidR="003572C5">
        <w:rPr>
          <w:rFonts w:ascii="Times New Roman" w:eastAsia="Times New Roman" w:hAnsi="Times New Roman"/>
          <w:kern w:val="1"/>
          <w:sz w:val="24"/>
          <w:szCs w:val="24"/>
        </w:rPr>
        <w:t>ые</w:t>
      </w:r>
      <w:r w:rsidR="00173A8C" w:rsidRPr="00A7381C">
        <w:rPr>
          <w:rFonts w:ascii="Times New Roman" w:eastAsia="Times New Roman" w:hAnsi="Times New Roman"/>
          <w:kern w:val="1"/>
          <w:sz w:val="24"/>
          <w:szCs w:val="24"/>
        </w:rPr>
        <w:t>) на электронной площадке с правом подачи заявки на участие в процедурах, объявленных Организатором торгов.</w:t>
      </w:r>
    </w:p>
    <w:p w:rsidR="00173A8C" w:rsidRDefault="00173A8C" w:rsidP="00173A8C">
      <w:pPr>
        <w:pStyle w:val="ad"/>
        <w:widowControl w:val="0"/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510A1D" w:rsidRDefault="0048480D" w:rsidP="00725020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55154A" w:rsidRPr="00510A1D" w:rsidRDefault="0055154A" w:rsidP="0072502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Pr="00510A1D" w:rsidRDefault="009551BD" w:rsidP="0084756E">
      <w:pPr>
        <w:pStyle w:val="ad"/>
        <w:numPr>
          <w:ilvl w:val="0"/>
          <w:numId w:val="20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</w:t>
      </w:r>
      <w:r w:rsidR="005B5CF8">
        <w:rPr>
          <w:rFonts w:ascii="Times New Roman" w:hAnsi="Times New Roman"/>
          <w:sz w:val="24"/>
          <w:szCs w:val="24"/>
        </w:rPr>
        <w:t>Я О ЗЕМЕЛЬН</w:t>
      </w:r>
      <w:r w:rsidR="006567D5">
        <w:rPr>
          <w:rFonts w:ascii="Times New Roman" w:hAnsi="Times New Roman"/>
          <w:sz w:val="24"/>
          <w:szCs w:val="24"/>
        </w:rPr>
        <w:t>ОМ</w:t>
      </w:r>
      <w:r w:rsidR="005B5CF8">
        <w:rPr>
          <w:rFonts w:ascii="Times New Roman" w:hAnsi="Times New Roman"/>
          <w:sz w:val="24"/>
          <w:szCs w:val="24"/>
        </w:rPr>
        <w:t xml:space="preserve"> УЧАСТК</w:t>
      </w:r>
      <w:r w:rsidR="006567D5">
        <w:rPr>
          <w:rFonts w:ascii="Times New Roman" w:hAnsi="Times New Roman"/>
          <w:sz w:val="24"/>
          <w:szCs w:val="24"/>
        </w:rPr>
        <w:t>Е</w:t>
      </w:r>
    </w:p>
    <w:p w:rsidR="00450D10" w:rsidRDefault="00450D10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ED2474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BE68C0">
        <w:rPr>
          <w:rFonts w:ascii="Times New Roman" w:hAnsi="Times New Roman"/>
          <w:sz w:val="24"/>
          <w:szCs w:val="24"/>
        </w:rPr>
        <w:t>Разреше</w:t>
      </w:r>
      <w:r w:rsidR="00D55DEC" w:rsidRPr="00510A1D">
        <w:rPr>
          <w:rFonts w:ascii="Times New Roman" w:hAnsi="Times New Roman"/>
          <w:sz w:val="24"/>
          <w:szCs w:val="24"/>
        </w:rPr>
        <w:t>нное использование земельн</w:t>
      </w:r>
      <w:r w:rsidR="004453A2">
        <w:rPr>
          <w:rFonts w:ascii="Times New Roman" w:hAnsi="Times New Roman"/>
          <w:sz w:val="24"/>
          <w:szCs w:val="24"/>
        </w:rPr>
        <w:t>ых</w:t>
      </w:r>
      <w:r w:rsidR="00D55DEC" w:rsidRPr="00510A1D">
        <w:rPr>
          <w:rFonts w:ascii="Times New Roman" w:hAnsi="Times New Roman"/>
          <w:sz w:val="24"/>
          <w:szCs w:val="24"/>
        </w:rPr>
        <w:t xml:space="preserve"> участк</w:t>
      </w:r>
      <w:r w:rsidR="004453A2">
        <w:rPr>
          <w:rFonts w:ascii="Times New Roman" w:hAnsi="Times New Roman"/>
          <w:sz w:val="24"/>
          <w:szCs w:val="24"/>
        </w:rPr>
        <w:t>ов</w:t>
      </w:r>
      <w:r w:rsidR="00C52A02">
        <w:rPr>
          <w:rFonts w:ascii="Times New Roman" w:hAnsi="Times New Roman"/>
          <w:sz w:val="24"/>
          <w:szCs w:val="24"/>
        </w:rPr>
        <w:t xml:space="preserve"> и предельные параметры разреше</w:t>
      </w:r>
      <w:r w:rsidR="00D55DEC" w:rsidRPr="00510A1D">
        <w:rPr>
          <w:rFonts w:ascii="Times New Roman" w:hAnsi="Times New Roman"/>
          <w:sz w:val="24"/>
          <w:szCs w:val="24"/>
        </w:rPr>
        <w:t>нного строительства.</w:t>
      </w:r>
    </w:p>
    <w:p w:rsidR="00F33350" w:rsidRPr="00510A1D" w:rsidRDefault="00F33350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6E22" w:rsidRPr="004453A2" w:rsidRDefault="004453A2" w:rsidP="00504BB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П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о лоту № 1.</w:t>
      </w:r>
    </w:p>
    <w:p w:rsidR="00CC2BC3" w:rsidRDefault="00CC2BC3" w:rsidP="00504BB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945D76" w:rsidRDefault="005D29F5" w:rsidP="00251E70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63197" cy="334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197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F5" w:rsidRDefault="005D29F5" w:rsidP="003C007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5DEC" w:rsidRPr="005D29F5" w:rsidRDefault="00D55DEC" w:rsidP="003C007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2A7B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="00C27D54" w:rsidRPr="00D1725F">
        <w:rPr>
          <w:rFonts w:ascii="Times New Roman" w:hAnsi="Times New Roman"/>
          <w:sz w:val="24"/>
          <w:szCs w:val="24"/>
        </w:rPr>
        <w:t>46:08:120101:</w:t>
      </w:r>
      <w:r w:rsidR="00C27D54" w:rsidRPr="005D29F5">
        <w:rPr>
          <w:rFonts w:ascii="Times New Roman" w:hAnsi="Times New Roman"/>
          <w:sz w:val="24"/>
          <w:szCs w:val="24"/>
        </w:rPr>
        <w:t xml:space="preserve">806 </w:t>
      </w:r>
      <w:r w:rsidRPr="005D29F5">
        <w:rPr>
          <w:rFonts w:ascii="Times New Roman" w:hAnsi="Times New Roman"/>
          <w:color w:val="000000"/>
          <w:sz w:val="24"/>
          <w:szCs w:val="24"/>
        </w:rPr>
        <w:t>расположен</w:t>
      </w:r>
      <w:r w:rsidR="0099423C" w:rsidRPr="005D29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23CB" w:rsidRPr="005D29F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C007F" w:rsidRPr="005D29F5">
        <w:rPr>
          <w:rFonts w:ascii="Times New Roman" w:hAnsi="Times New Roman"/>
          <w:color w:val="000000"/>
          <w:sz w:val="24"/>
          <w:szCs w:val="24"/>
        </w:rPr>
        <w:t>зоне застройки индивидуальными жилыми домами</w:t>
      </w:r>
      <w:r w:rsidR="00AC6680" w:rsidRPr="005D29F5">
        <w:rPr>
          <w:rFonts w:ascii="Times New Roman" w:hAnsi="Times New Roman"/>
          <w:sz w:val="24"/>
          <w:szCs w:val="24"/>
        </w:rPr>
        <w:t xml:space="preserve"> </w:t>
      </w:r>
      <w:r w:rsidR="000D71FC" w:rsidRPr="005D29F5">
        <w:rPr>
          <w:rFonts w:ascii="Times New Roman" w:hAnsi="Times New Roman"/>
          <w:sz w:val="24"/>
          <w:szCs w:val="24"/>
        </w:rPr>
        <w:t>(</w:t>
      </w:r>
      <w:r w:rsidR="004E7045" w:rsidRPr="005D29F5">
        <w:rPr>
          <w:rFonts w:ascii="Times New Roman" w:hAnsi="Times New Roman"/>
          <w:color w:val="000000"/>
          <w:sz w:val="24"/>
          <w:szCs w:val="24"/>
        </w:rPr>
        <w:t>Кодовое обозначение зоны –</w:t>
      </w:r>
      <w:r w:rsidR="003C007F" w:rsidRPr="005D29F5">
        <w:rPr>
          <w:rFonts w:ascii="Times New Roman" w:hAnsi="Times New Roman"/>
          <w:color w:val="000000"/>
          <w:sz w:val="24"/>
          <w:szCs w:val="24"/>
        </w:rPr>
        <w:t xml:space="preserve"> Ж</w:t>
      </w:r>
      <w:proofErr w:type="gramStart"/>
      <w:r w:rsidR="003C007F" w:rsidRPr="005D29F5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097203" w:rsidRPr="005D29F5">
        <w:rPr>
          <w:rFonts w:ascii="Times New Roman" w:hAnsi="Times New Roman"/>
          <w:color w:val="000000"/>
          <w:sz w:val="24"/>
          <w:szCs w:val="24"/>
        </w:rPr>
        <w:t>)</w:t>
      </w:r>
      <w:r w:rsidRPr="005D29F5">
        <w:rPr>
          <w:rFonts w:ascii="Times New Roman" w:hAnsi="Times New Roman"/>
          <w:color w:val="000000"/>
          <w:sz w:val="24"/>
          <w:szCs w:val="24"/>
        </w:rPr>
        <w:t>. Использование земельного</w:t>
      </w:r>
      <w:r w:rsidR="006567D5" w:rsidRPr="005D29F5">
        <w:rPr>
          <w:rFonts w:ascii="Times New Roman" w:hAnsi="Times New Roman"/>
          <w:color w:val="000000"/>
          <w:sz w:val="24"/>
          <w:szCs w:val="24"/>
        </w:rPr>
        <w:t xml:space="preserve"> участка </w:t>
      </w:r>
      <w:r w:rsidR="000D71FC" w:rsidRPr="005D29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="004453A2" w:rsidRPr="005D29F5">
        <w:rPr>
          <w:rFonts w:ascii="Times New Roman" w:hAnsi="Times New Roman"/>
          <w:color w:val="000000"/>
          <w:sz w:val="24"/>
          <w:szCs w:val="24"/>
          <w:lang w:eastAsia="ru-RU"/>
        </w:rPr>
        <w:t>ведения личного подсобного хозяйства</w:t>
      </w:r>
      <w:r w:rsidR="006567D5" w:rsidRPr="005D29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29F5">
        <w:rPr>
          <w:rFonts w:ascii="Times New Roman" w:hAnsi="Times New Roman"/>
          <w:color w:val="000000"/>
          <w:sz w:val="24"/>
          <w:szCs w:val="24"/>
        </w:rPr>
        <w:t>соответствует основн</w:t>
      </w:r>
      <w:r w:rsidR="002E5E68" w:rsidRPr="005D29F5">
        <w:rPr>
          <w:rFonts w:ascii="Times New Roman" w:hAnsi="Times New Roman"/>
          <w:color w:val="000000"/>
          <w:sz w:val="24"/>
          <w:szCs w:val="24"/>
        </w:rPr>
        <w:t>ому</w:t>
      </w:r>
      <w:r w:rsidR="00691BC0" w:rsidRPr="005D29F5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2E5E68" w:rsidRPr="005D29F5">
        <w:rPr>
          <w:rFonts w:ascii="Times New Roman" w:hAnsi="Times New Roman"/>
          <w:color w:val="000000"/>
          <w:sz w:val="24"/>
          <w:szCs w:val="24"/>
        </w:rPr>
        <w:t>у</w:t>
      </w:r>
      <w:r w:rsidR="00C52A02" w:rsidRPr="005D29F5">
        <w:rPr>
          <w:rFonts w:ascii="Times New Roman" w:hAnsi="Times New Roman"/>
          <w:color w:val="000000"/>
          <w:sz w:val="24"/>
          <w:szCs w:val="24"/>
        </w:rPr>
        <w:t xml:space="preserve"> разреше</w:t>
      </w:r>
      <w:r w:rsidRPr="005D29F5">
        <w:rPr>
          <w:rFonts w:ascii="Times New Roman" w:hAnsi="Times New Roman"/>
          <w:color w:val="000000"/>
          <w:sz w:val="24"/>
          <w:szCs w:val="24"/>
        </w:rPr>
        <w:t>нного использования «</w:t>
      </w:r>
      <w:r w:rsidR="004453A2" w:rsidRPr="005D29F5">
        <w:rPr>
          <w:rFonts w:ascii="Times New Roman" w:hAnsi="Times New Roman"/>
          <w:color w:val="000000"/>
          <w:sz w:val="24"/>
          <w:szCs w:val="24"/>
        </w:rPr>
        <w:t>Ведение личного подсобного хозяйства</w:t>
      </w:r>
      <w:r w:rsidR="00691BC0" w:rsidRPr="005D29F5">
        <w:rPr>
          <w:rFonts w:ascii="Times New Roman" w:hAnsi="Times New Roman"/>
          <w:color w:val="000000"/>
          <w:sz w:val="24"/>
          <w:szCs w:val="24"/>
        </w:rPr>
        <w:t>»</w:t>
      </w:r>
      <w:r w:rsidRPr="005D29F5">
        <w:rPr>
          <w:rFonts w:ascii="Times New Roman" w:hAnsi="Times New Roman"/>
          <w:color w:val="000000"/>
          <w:sz w:val="24"/>
          <w:szCs w:val="24"/>
        </w:rPr>
        <w:t>, предусмотренн</w:t>
      </w:r>
      <w:r w:rsidR="005B492C" w:rsidRPr="005D29F5">
        <w:rPr>
          <w:rFonts w:ascii="Times New Roman" w:hAnsi="Times New Roman"/>
          <w:color w:val="000000"/>
          <w:sz w:val="24"/>
          <w:szCs w:val="24"/>
        </w:rPr>
        <w:t>ому</w:t>
      </w:r>
      <w:r w:rsidRPr="005D29F5">
        <w:rPr>
          <w:rFonts w:ascii="Times New Roman" w:hAnsi="Times New Roman"/>
          <w:color w:val="000000"/>
          <w:sz w:val="24"/>
          <w:szCs w:val="24"/>
        </w:rPr>
        <w:t xml:space="preserve"> Градостроительным регла</w:t>
      </w:r>
      <w:r w:rsidR="005F0564" w:rsidRPr="005D29F5">
        <w:rPr>
          <w:rFonts w:ascii="Times New Roman" w:hAnsi="Times New Roman"/>
          <w:color w:val="000000"/>
          <w:sz w:val="24"/>
          <w:szCs w:val="24"/>
        </w:rPr>
        <w:t xml:space="preserve">ментом для территориальной зоны </w:t>
      </w:r>
      <w:r w:rsidR="00062A7B" w:rsidRPr="005D29F5">
        <w:rPr>
          <w:rFonts w:ascii="Times New Roman" w:hAnsi="Times New Roman"/>
          <w:color w:val="000000"/>
          <w:sz w:val="24"/>
          <w:szCs w:val="24"/>
        </w:rPr>
        <w:t>Ж</w:t>
      </w:r>
      <w:proofErr w:type="gramStart"/>
      <w:r w:rsidR="00062A7B" w:rsidRPr="005D29F5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450D10" w:rsidRPr="005D29F5">
        <w:rPr>
          <w:rFonts w:ascii="Times New Roman" w:hAnsi="Times New Roman"/>
          <w:color w:val="000000"/>
          <w:sz w:val="24"/>
          <w:szCs w:val="24"/>
        </w:rPr>
        <w:t>.</w:t>
      </w:r>
    </w:p>
    <w:p w:rsidR="00735BAB" w:rsidRPr="005D29F5" w:rsidRDefault="00735BAB" w:rsidP="00735B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6E22" w:rsidRPr="005D29F5" w:rsidRDefault="00D55DEC" w:rsidP="00251E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29F5">
        <w:rPr>
          <w:rFonts w:ascii="Times New Roman" w:hAnsi="Times New Roman"/>
          <w:i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</w:t>
      </w:r>
    </w:p>
    <w:p w:rsidR="005D29F5" w:rsidRPr="005D29F5" w:rsidRDefault="005D29F5" w:rsidP="005D29F5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F5">
        <w:rPr>
          <w:rFonts w:ascii="Times New Roman" w:eastAsia="Times New Roman" w:hAnsi="Times New Roman"/>
          <w:b/>
          <w:sz w:val="24"/>
          <w:szCs w:val="24"/>
          <w:lang w:eastAsia="ru-RU"/>
        </w:rPr>
        <w:t>отступ от красной линии</w:t>
      </w:r>
      <w:r w:rsidRPr="005D29F5">
        <w:rPr>
          <w:rFonts w:ascii="Times New Roman" w:eastAsia="Times New Roman" w:hAnsi="Times New Roman"/>
          <w:sz w:val="24"/>
          <w:szCs w:val="24"/>
          <w:lang w:eastAsia="ru-RU"/>
        </w:rPr>
        <w:t xml:space="preserve"> до линии регулирования застройки при новом строительстве составляет – 3 метра. В сложившейся застройке линию регулирования застройки допускается совмещать с красной линией;</w:t>
      </w:r>
    </w:p>
    <w:p w:rsidR="005D29F5" w:rsidRPr="005D29F5" w:rsidRDefault="005D29F5" w:rsidP="005D29F5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9F5">
        <w:rPr>
          <w:rFonts w:ascii="Times New Roman" w:hAnsi="Times New Roman"/>
          <w:b/>
          <w:sz w:val="24"/>
          <w:szCs w:val="24"/>
          <w:lang w:eastAsia="ru-RU"/>
        </w:rPr>
        <w:t>минимальное расстояние</w:t>
      </w:r>
      <w:r w:rsidRPr="005D29F5">
        <w:rPr>
          <w:rFonts w:ascii="Times New Roman" w:hAnsi="Times New Roman"/>
          <w:sz w:val="24"/>
          <w:szCs w:val="24"/>
          <w:lang w:eastAsia="ru-RU"/>
        </w:rPr>
        <w:t xml:space="preserve"> от границ участка до основного строения – 3 метра; хозяйственных и прочих строений – 1 м; отдельно стоящего гаража – 1 м; выгребной ямы, дворовой уборной, площадки для хранения ТБО, компостной ямы – 3 м.;</w:t>
      </w:r>
    </w:p>
    <w:p w:rsidR="005D29F5" w:rsidRPr="005D29F5" w:rsidRDefault="005D29F5" w:rsidP="005D29F5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D29F5">
        <w:rPr>
          <w:rFonts w:ascii="Times New Roman" w:hAnsi="Times New Roman"/>
          <w:b/>
          <w:sz w:val="24"/>
          <w:szCs w:val="24"/>
          <w:lang w:eastAsia="ru-RU"/>
        </w:rPr>
        <w:t>максимальный процент застройки</w:t>
      </w:r>
      <w:r w:rsidRPr="005D29F5">
        <w:rPr>
          <w:rFonts w:ascii="Times New Roman" w:hAnsi="Times New Roman"/>
          <w:sz w:val="24"/>
          <w:szCs w:val="24"/>
          <w:lang w:eastAsia="ru-RU"/>
        </w:rPr>
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5D29F5" w:rsidRPr="005D29F5" w:rsidRDefault="005D29F5" w:rsidP="005D2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F5">
        <w:rPr>
          <w:rFonts w:ascii="Times New Roman" w:eastAsia="Times New Roman" w:hAnsi="Times New Roman"/>
          <w:sz w:val="24"/>
          <w:szCs w:val="24"/>
          <w:lang w:eastAsia="ru-RU"/>
        </w:rPr>
        <w:t>- максимальный процент застройки – 50%;</w:t>
      </w:r>
    </w:p>
    <w:p w:rsidR="005D29F5" w:rsidRPr="005D29F5" w:rsidRDefault="005D29F5" w:rsidP="005D29F5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F5">
        <w:rPr>
          <w:rFonts w:ascii="Times New Roman" w:hAnsi="Times New Roman"/>
          <w:b/>
          <w:sz w:val="24"/>
          <w:szCs w:val="24"/>
        </w:rPr>
        <w:t>максимальное количество этажей</w:t>
      </w:r>
      <w:r w:rsidRPr="005D29F5">
        <w:rPr>
          <w:rFonts w:ascii="Times New Roman" w:hAnsi="Times New Roman"/>
          <w:sz w:val="24"/>
          <w:szCs w:val="24"/>
        </w:rPr>
        <w:t xml:space="preserve"> надземной части зданий, строений, сооружений на </w:t>
      </w:r>
      <w:r w:rsidRPr="005D29F5">
        <w:rPr>
          <w:rFonts w:ascii="Times New Roman" w:eastAsia="Times New Roman" w:hAnsi="Times New Roman"/>
          <w:sz w:val="24"/>
          <w:szCs w:val="24"/>
          <w:lang w:eastAsia="ru-RU"/>
        </w:rPr>
        <w:t>территории земельных участков – 3 этажа;</w:t>
      </w:r>
    </w:p>
    <w:p w:rsidR="005D29F5" w:rsidRPr="005D29F5" w:rsidRDefault="005D29F5" w:rsidP="005D29F5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F5">
        <w:rPr>
          <w:rFonts w:ascii="Times New Roman" w:eastAsia="Times New Roman" w:hAnsi="Times New Roman"/>
          <w:b/>
          <w:sz w:val="24"/>
          <w:szCs w:val="24"/>
          <w:lang w:eastAsia="ru-RU"/>
        </w:rPr>
        <w:t>максимальная высота от уровня земли:</w:t>
      </w:r>
    </w:p>
    <w:p w:rsidR="005D29F5" w:rsidRPr="005D29F5" w:rsidRDefault="005D29F5" w:rsidP="005D29F5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F5">
        <w:rPr>
          <w:rFonts w:ascii="Times New Roman" w:eastAsia="Times New Roman" w:hAnsi="Times New Roman"/>
          <w:sz w:val="24"/>
          <w:szCs w:val="24"/>
          <w:lang w:eastAsia="ru-RU"/>
        </w:rPr>
        <w:t xml:space="preserve">до верха плоской кровли – не более 12 м; </w:t>
      </w:r>
    </w:p>
    <w:p w:rsidR="005D29F5" w:rsidRPr="005D29F5" w:rsidRDefault="005D29F5" w:rsidP="005D29F5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F5">
        <w:rPr>
          <w:rFonts w:ascii="Times New Roman" w:eastAsia="Times New Roman" w:hAnsi="Times New Roman"/>
          <w:sz w:val="24"/>
          <w:szCs w:val="24"/>
          <w:lang w:eastAsia="ru-RU"/>
        </w:rPr>
        <w:t>до конька скатной кровли – не более 16 м;</w:t>
      </w:r>
    </w:p>
    <w:p w:rsidR="005D29F5" w:rsidRPr="00DA2E2C" w:rsidRDefault="005D29F5" w:rsidP="005D29F5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F5">
        <w:rPr>
          <w:rFonts w:ascii="Times New Roman" w:eastAsia="Times New Roman" w:hAnsi="Times New Roman"/>
          <w:sz w:val="24"/>
          <w:szCs w:val="24"/>
          <w:lang w:eastAsia="ru-RU"/>
        </w:rPr>
        <w:t>для всех вспомогательных строений</w:t>
      </w: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высота от уровня земли до верха плоской кровли не более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 xml:space="preserve">4 м, до конька скатной кровли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более 7 м.</w:t>
      </w:r>
    </w:p>
    <w:p w:rsidR="00062A7B" w:rsidRDefault="00062A7B" w:rsidP="00062A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28D" w:rsidRPr="004453A2" w:rsidRDefault="009B728D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П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о </w:t>
      </w:r>
      <w:r w:rsidR="00B12718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лоту № 2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.</w:t>
      </w:r>
    </w:p>
    <w:p w:rsidR="009B728D" w:rsidRDefault="009B728D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8179DF" w:rsidRDefault="00290BE3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37819" cy="2809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819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BE3" w:rsidRDefault="00290BE3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728D" w:rsidRPr="008179DF" w:rsidRDefault="009B728D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79DF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="00C27D54" w:rsidRPr="00D1725F">
        <w:rPr>
          <w:rFonts w:ascii="Times New Roman" w:hAnsi="Times New Roman"/>
          <w:sz w:val="24"/>
          <w:szCs w:val="24"/>
        </w:rPr>
        <w:t>46:08:160301:970</w:t>
      </w:r>
      <w:r w:rsidR="00C27D54">
        <w:rPr>
          <w:rFonts w:ascii="Times New Roman" w:hAnsi="Times New Roman"/>
          <w:sz w:val="24"/>
          <w:szCs w:val="24"/>
        </w:rPr>
        <w:t xml:space="preserve"> </w:t>
      </w:r>
      <w:r w:rsidRPr="00E5003D">
        <w:rPr>
          <w:rFonts w:ascii="Times New Roman" w:hAnsi="Times New Roman"/>
          <w:color w:val="000000"/>
          <w:sz w:val="24"/>
          <w:szCs w:val="24"/>
        </w:rPr>
        <w:t xml:space="preserve">расположен </w:t>
      </w:r>
      <w:r w:rsidR="008179DF" w:rsidRPr="00E5003D">
        <w:rPr>
          <w:rFonts w:ascii="Times New Roman" w:hAnsi="Times New Roman"/>
          <w:color w:val="000000"/>
          <w:sz w:val="24"/>
          <w:szCs w:val="24"/>
        </w:rPr>
        <w:t>в зоне застройки индивидуальными жилыми домами</w:t>
      </w:r>
      <w:r w:rsidRPr="00E5003D">
        <w:rPr>
          <w:rFonts w:ascii="Times New Roman" w:hAnsi="Times New Roman"/>
          <w:sz w:val="24"/>
          <w:szCs w:val="24"/>
        </w:rPr>
        <w:t xml:space="preserve"> (</w:t>
      </w:r>
      <w:r w:rsidRPr="00E5003D">
        <w:rPr>
          <w:rFonts w:ascii="Times New Roman" w:hAnsi="Times New Roman"/>
          <w:color w:val="000000"/>
          <w:sz w:val="24"/>
          <w:szCs w:val="24"/>
        </w:rPr>
        <w:t xml:space="preserve">Кодовое обозначение зоны – </w:t>
      </w:r>
      <w:r w:rsidR="008179DF" w:rsidRPr="00E5003D">
        <w:rPr>
          <w:rFonts w:ascii="Times New Roman" w:hAnsi="Times New Roman"/>
          <w:color w:val="000000"/>
          <w:sz w:val="24"/>
          <w:szCs w:val="24"/>
        </w:rPr>
        <w:t>Ж</w:t>
      </w:r>
      <w:proofErr w:type="gramStart"/>
      <w:r w:rsidR="008179DF" w:rsidRPr="00E5003D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E5003D">
        <w:rPr>
          <w:rFonts w:ascii="Times New Roman" w:hAnsi="Times New Roman"/>
          <w:color w:val="000000"/>
          <w:sz w:val="24"/>
          <w:szCs w:val="24"/>
        </w:rPr>
        <w:t xml:space="preserve">). Использование земельного участка </w:t>
      </w:r>
      <w:r w:rsidRPr="00E5003D">
        <w:rPr>
          <w:rFonts w:ascii="Times New Roman" w:hAnsi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Pr="00E5003D">
        <w:rPr>
          <w:rFonts w:ascii="Times New Roman" w:hAnsi="Times New Roman"/>
          <w:color w:val="000000"/>
          <w:sz w:val="24"/>
          <w:szCs w:val="24"/>
        </w:rPr>
        <w:t xml:space="preserve"> соответствует основному виду разрешенного использования «Ведение личного подсобного хозяйства», предусмотренному Градостроительным регламентом для территориальной зоны </w:t>
      </w:r>
      <w:r w:rsidR="008179DF" w:rsidRPr="00E5003D">
        <w:rPr>
          <w:rFonts w:ascii="Times New Roman" w:hAnsi="Times New Roman"/>
          <w:color w:val="000000"/>
          <w:sz w:val="24"/>
          <w:szCs w:val="24"/>
        </w:rPr>
        <w:t>Ж</w:t>
      </w:r>
      <w:proofErr w:type="gramStart"/>
      <w:r w:rsidR="008179DF" w:rsidRPr="00E5003D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E5003D">
        <w:rPr>
          <w:rFonts w:ascii="Times New Roman" w:hAnsi="Times New Roman"/>
          <w:color w:val="000000"/>
          <w:sz w:val="24"/>
          <w:szCs w:val="24"/>
        </w:rPr>
        <w:t>.</w:t>
      </w:r>
    </w:p>
    <w:p w:rsidR="009B728D" w:rsidRPr="008179DF" w:rsidRDefault="009B728D" w:rsidP="009B7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28D" w:rsidRDefault="009B728D" w:rsidP="009B728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79DF">
        <w:rPr>
          <w:rFonts w:ascii="Times New Roman" w:hAnsi="Times New Roman"/>
          <w:i/>
          <w:sz w:val="24"/>
          <w:szCs w:val="24"/>
        </w:rPr>
        <w:t xml:space="preserve">Предельные параметры разрешенного строительства, реконструкции объектов капитального строительства: аналогичные </w:t>
      </w:r>
      <w:r w:rsidR="00B12718" w:rsidRPr="008179DF">
        <w:rPr>
          <w:rFonts w:ascii="Times New Roman" w:hAnsi="Times New Roman"/>
          <w:i/>
          <w:sz w:val="24"/>
          <w:szCs w:val="24"/>
        </w:rPr>
        <w:t>лоту № 1.</w:t>
      </w:r>
    </w:p>
    <w:p w:rsidR="00C27D54" w:rsidRDefault="00C27D54" w:rsidP="00251E7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55DEC" w:rsidRPr="00F11712" w:rsidRDefault="00251E70" w:rsidP="00251E70">
      <w:pPr>
        <w:pStyle w:val="ad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251E70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F11712">
        <w:rPr>
          <w:rFonts w:ascii="Times New Roman" w:hAnsi="Times New Roman"/>
          <w:i/>
          <w:sz w:val="24"/>
          <w:szCs w:val="24"/>
        </w:rPr>
        <w:t>Условия использования земельн</w:t>
      </w:r>
      <w:r w:rsidR="00DB57F6">
        <w:rPr>
          <w:rFonts w:ascii="Times New Roman" w:hAnsi="Times New Roman"/>
          <w:i/>
          <w:sz w:val="24"/>
          <w:szCs w:val="24"/>
        </w:rPr>
        <w:t>ых</w:t>
      </w:r>
      <w:r w:rsidR="00981645"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F11712">
        <w:rPr>
          <w:rFonts w:ascii="Times New Roman" w:hAnsi="Times New Roman"/>
          <w:i/>
          <w:sz w:val="24"/>
          <w:szCs w:val="24"/>
        </w:rPr>
        <w:t>участк</w:t>
      </w:r>
      <w:r w:rsidR="00DB57F6">
        <w:rPr>
          <w:rFonts w:ascii="Times New Roman" w:hAnsi="Times New Roman"/>
          <w:i/>
          <w:sz w:val="24"/>
          <w:szCs w:val="24"/>
        </w:rPr>
        <w:t>ов</w:t>
      </w:r>
      <w:r w:rsidR="00D55DEC" w:rsidRPr="00F11712">
        <w:rPr>
          <w:rFonts w:ascii="Times New Roman" w:hAnsi="Times New Roman"/>
          <w:i/>
          <w:sz w:val="24"/>
          <w:szCs w:val="24"/>
        </w:rPr>
        <w:t>.</w:t>
      </w:r>
    </w:p>
    <w:p w:rsidR="00D55DEC" w:rsidRPr="00F11712" w:rsidRDefault="00D55DEC" w:rsidP="00735B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Использование земельн</w:t>
      </w:r>
      <w:r w:rsidR="00DB57F6">
        <w:rPr>
          <w:rFonts w:ascii="Times New Roman" w:hAnsi="Times New Roman"/>
          <w:sz w:val="24"/>
          <w:szCs w:val="24"/>
        </w:rPr>
        <w:t xml:space="preserve">ых 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DB57F6">
        <w:rPr>
          <w:rFonts w:ascii="Times New Roman" w:hAnsi="Times New Roman"/>
          <w:sz w:val="24"/>
          <w:szCs w:val="24"/>
        </w:rPr>
        <w:t>ов</w:t>
      </w:r>
      <w:r w:rsidR="00472522" w:rsidRPr="00F11712">
        <w:rPr>
          <w:rFonts w:ascii="Times New Roman" w:hAnsi="Times New Roman"/>
          <w:sz w:val="24"/>
          <w:szCs w:val="24"/>
        </w:rPr>
        <w:t xml:space="preserve"> </w:t>
      </w:r>
      <w:r w:rsidRPr="00F11712">
        <w:rPr>
          <w:rFonts w:ascii="Times New Roman" w:hAnsi="Times New Roman"/>
          <w:sz w:val="24"/>
          <w:szCs w:val="24"/>
        </w:rPr>
        <w:t>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D55DEC" w:rsidRPr="00F1171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Работы по освоению земельн</w:t>
      </w:r>
      <w:r w:rsidR="00DB57F6">
        <w:rPr>
          <w:rFonts w:ascii="Times New Roman" w:hAnsi="Times New Roman"/>
          <w:sz w:val="24"/>
          <w:szCs w:val="24"/>
        </w:rPr>
        <w:t>ых</w:t>
      </w:r>
      <w:r w:rsidR="00CD2349" w:rsidRPr="00F11712">
        <w:rPr>
          <w:rFonts w:ascii="Times New Roman" w:hAnsi="Times New Roman"/>
          <w:sz w:val="24"/>
          <w:szCs w:val="24"/>
        </w:rPr>
        <w:t xml:space="preserve"> 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DB57F6">
        <w:rPr>
          <w:rFonts w:ascii="Times New Roman" w:hAnsi="Times New Roman"/>
          <w:sz w:val="24"/>
          <w:szCs w:val="24"/>
        </w:rPr>
        <w:t>ов</w:t>
      </w:r>
      <w:r w:rsidRPr="00F11712">
        <w:rPr>
          <w:rFonts w:ascii="Times New Roman" w:hAnsi="Times New Roman"/>
          <w:sz w:val="24"/>
          <w:szCs w:val="24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D55DEC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В силу части 17 статьи 39.8. 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</w:p>
    <w:p w:rsidR="00A7381C" w:rsidRDefault="00A7381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F11712" w:rsidRDefault="00472522" w:rsidP="00F3179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2.3</w:t>
      </w:r>
      <w:r w:rsidR="005764FB" w:rsidRPr="00F11712">
        <w:rPr>
          <w:rFonts w:ascii="Times New Roman" w:hAnsi="Times New Roman"/>
          <w:sz w:val="24"/>
          <w:szCs w:val="24"/>
        </w:rPr>
        <w:t>.</w:t>
      </w:r>
      <w:r w:rsidR="00D55DEC" w:rsidRPr="00F11712">
        <w:rPr>
          <w:rFonts w:ascii="Times New Roman" w:hAnsi="Times New Roman"/>
          <w:i/>
          <w:sz w:val="24"/>
          <w:szCs w:val="24"/>
        </w:rPr>
        <w:t xml:space="preserve">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0D08D7" w:rsidRPr="00620A8E" w:rsidRDefault="000D08D7" w:rsidP="00C52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D47B8D" w:rsidRPr="007C2A28" w:rsidRDefault="009551BD" w:rsidP="00D47B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F9B">
        <w:rPr>
          <w:rFonts w:ascii="Times New Roman" w:hAnsi="Times New Roman"/>
          <w:b/>
          <w:i/>
          <w:color w:val="000000"/>
          <w:sz w:val="24"/>
          <w:szCs w:val="24"/>
        </w:rPr>
        <w:t>Водоснабжение.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Обслуживание объектов и    сетей    водо</w:t>
      </w:r>
      <w:r w:rsidR="00332F9B" w:rsidRPr="00332F9B">
        <w:rPr>
          <w:rFonts w:ascii="Times New Roman" w:hAnsi="Times New Roman"/>
          <w:color w:val="000000"/>
          <w:sz w:val="24"/>
          <w:szCs w:val="24"/>
        </w:rPr>
        <w:t xml:space="preserve">снабжения    на   территории </w:t>
      </w:r>
      <w:r w:rsidR="00C27D54">
        <w:rPr>
          <w:rFonts w:ascii="Times New Roman" w:hAnsi="Times New Roman"/>
          <w:color w:val="000000"/>
          <w:sz w:val="24"/>
          <w:szCs w:val="24"/>
        </w:rPr>
        <w:t>с. Верхняя Грайворонка и с. Жерновец Касторенского района</w:t>
      </w:r>
      <w:r w:rsidR="006567D5">
        <w:rPr>
          <w:rFonts w:ascii="Times New Roman" w:hAnsi="Times New Roman"/>
          <w:color w:val="000000"/>
          <w:sz w:val="24"/>
          <w:szCs w:val="24"/>
        </w:rPr>
        <w:t>, где расположен</w:t>
      </w:r>
      <w:r w:rsidR="00A7381C">
        <w:rPr>
          <w:rFonts w:ascii="Times New Roman" w:hAnsi="Times New Roman"/>
          <w:color w:val="000000"/>
          <w:sz w:val="24"/>
          <w:szCs w:val="24"/>
        </w:rPr>
        <w:t>ы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земельны</w:t>
      </w:r>
      <w:r w:rsidR="00A7381C">
        <w:rPr>
          <w:rFonts w:ascii="Times New Roman" w:hAnsi="Times New Roman"/>
          <w:color w:val="000000"/>
          <w:sz w:val="24"/>
          <w:szCs w:val="24"/>
        </w:rPr>
        <w:t>е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участ</w:t>
      </w:r>
      <w:r w:rsidR="00A7381C">
        <w:rPr>
          <w:rFonts w:ascii="Times New Roman" w:hAnsi="Times New Roman"/>
          <w:color w:val="000000"/>
          <w:sz w:val="24"/>
          <w:szCs w:val="24"/>
        </w:rPr>
        <w:t>ки</w:t>
      </w:r>
      <w:r w:rsidR="006567D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осуществляет </w:t>
      </w:r>
      <w:r w:rsidR="00D47B8D" w:rsidRPr="006E279C">
        <w:rPr>
          <w:rFonts w:ascii="Times New Roman" w:hAnsi="Times New Roman"/>
          <w:color w:val="000000"/>
          <w:sz w:val="24"/>
          <w:szCs w:val="24"/>
        </w:rPr>
        <w:t>А</w:t>
      </w:r>
      <w:r w:rsidR="00D47B8D" w:rsidRPr="006E279C">
        <w:rPr>
          <w:rFonts w:ascii="Times New Roman" w:hAnsi="Times New Roman"/>
          <w:sz w:val="24"/>
          <w:szCs w:val="24"/>
        </w:rPr>
        <w:t xml:space="preserve">О </w:t>
      </w:r>
      <w:r w:rsidR="00D47B8D" w:rsidRPr="006E279C">
        <w:rPr>
          <w:rFonts w:ascii="Times New Roman" w:hAnsi="Times New Roman"/>
          <w:color w:val="0D0D0D"/>
          <w:sz w:val="24"/>
          <w:szCs w:val="24"/>
        </w:rPr>
        <w:t>«Курскоблводоканал</w:t>
      </w:r>
      <w:r w:rsidR="00D47B8D" w:rsidRPr="006E279C">
        <w:rPr>
          <w:rFonts w:ascii="Times New Roman" w:hAnsi="Times New Roman"/>
          <w:color w:val="000000"/>
          <w:sz w:val="24"/>
          <w:szCs w:val="24"/>
        </w:rPr>
        <w:t xml:space="preserve">», адрес: 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305040 г. Курск, ул.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50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лет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Октября,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д. 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</w:t>
      </w:r>
      <w:proofErr w:type="gramStart"/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(второй этаж).</w:t>
      </w:r>
      <w:r w:rsidR="00D47B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</w:rPr>
        <w:t>Тел.:</w:t>
      </w:r>
      <w:r w:rsidR="00D47B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+7 9510790004, +7 (4712)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noBreakHyphen/>
        <w:t>27-46</w:t>
      </w:r>
      <w:r w:rsidR="00D47B8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  <w:lang w:val="en-US"/>
        </w:rPr>
        <w:t>e</w:t>
      </w:r>
      <w:r w:rsidR="00D47B8D" w:rsidRPr="00BA53B4">
        <w:rPr>
          <w:rFonts w:ascii="Times New Roman" w:hAnsi="Times New Roman"/>
          <w:bCs/>
          <w:color w:val="0D0D0D"/>
          <w:sz w:val="24"/>
          <w:szCs w:val="24"/>
        </w:rPr>
        <w:t>-</w:t>
      </w:r>
      <w:r w:rsidR="00D47B8D" w:rsidRPr="006E279C">
        <w:rPr>
          <w:rFonts w:ascii="Times New Roman" w:hAnsi="Times New Roman"/>
          <w:bCs/>
          <w:color w:val="0D0D0D"/>
          <w:sz w:val="24"/>
          <w:szCs w:val="24"/>
          <w:lang w:val="en-US"/>
        </w:rPr>
        <w:t>mail</w:t>
      </w:r>
      <w:r w:rsidR="00D47B8D" w:rsidRPr="00BA53B4">
        <w:rPr>
          <w:rFonts w:ascii="Times New Roman" w:hAnsi="Times New Roman"/>
          <w:bCs/>
          <w:color w:val="0D0D0D"/>
          <w:sz w:val="24"/>
          <w:szCs w:val="24"/>
        </w:rPr>
        <w:t xml:space="preserve">: </w:t>
      </w:r>
      <w:hyperlink r:id="rId20" w:history="1">
        <w:r w:rsidR="00D47B8D" w:rsidRPr="006E279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kurskoblvodokanal</w:t>
        </w:r>
        <w:r w:rsidR="00D47B8D" w:rsidRPr="00BA53B4">
          <w:rPr>
            <w:rStyle w:val="a3"/>
            <w:rFonts w:ascii="Times New Roman" w:hAnsi="Times New Roman"/>
            <w:bCs/>
            <w:sz w:val="24"/>
            <w:szCs w:val="24"/>
          </w:rPr>
          <w:t>@</w:t>
        </w:r>
        <w:r w:rsidR="00D47B8D" w:rsidRPr="006E279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="00D47B8D" w:rsidRPr="00BA53B4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D47B8D" w:rsidRPr="006E279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D47B8D" w:rsidRPr="00BA53B4">
        <w:rPr>
          <w:rFonts w:ascii="Times New Roman" w:hAnsi="Times New Roman"/>
          <w:color w:val="0D0D0D"/>
          <w:sz w:val="24"/>
          <w:szCs w:val="24"/>
        </w:rPr>
        <w:t>.</w:t>
      </w:r>
    </w:p>
    <w:p w:rsidR="006567D5" w:rsidRPr="001F6E4D" w:rsidRDefault="006567D5" w:rsidP="00D47B8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D0D0D"/>
          <w:sz w:val="24"/>
          <w:szCs w:val="24"/>
        </w:rPr>
        <w:t>Техническая возможность подсоединения к сетям водоснабжения объекта капитального строительства</w:t>
      </w:r>
      <w:r w:rsidRPr="001F6E4D">
        <w:rPr>
          <w:rFonts w:ascii="Times New Roman" w:hAnsi="Times New Roman"/>
          <w:color w:val="000000"/>
          <w:sz w:val="24"/>
          <w:szCs w:val="24"/>
        </w:rPr>
        <w:t xml:space="preserve"> на данной территории имеется.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получения Технических условий на подключение (технологическое присоединение) заказчика к сетям водоснабжения, а также сведений о сроках и плате за подключение, о максимальной присоединяемой нагрузке для </w:t>
      </w:r>
      <w:r w:rsidRPr="00D47B8D">
        <w:rPr>
          <w:rFonts w:ascii="Times New Roman" w:hAnsi="Times New Roman"/>
          <w:color w:val="000000"/>
          <w:sz w:val="24"/>
          <w:szCs w:val="24"/>
        </w:rPr>
        <w:t xml:space="preserve">участка в возможных точках подключения к сетям водоснабжения, заказчик должен обратиться в </w:t>
      </w:r>
      <w:r w:rsidR="00D47B8D" w:rsidRPr="00D47B8D">
        <w:rPr>
          <w:rFonts w:ascii="Times New Roman" w:hAnsi="Times New Roman"/>
          <w:sz w:val="24"/>
          <w:szCs w:val="24"/>
        </w:rPr>
        <w:t>АО</w:t>
      </w:r>
      <w:r w:rsidRPr="00D47B8D">
        <w:rPr>
          <w:rFonts w:ascii="Times New Roman" w:hAnsi="Times New Roman"/>
          <w:sz w:val="24"/>
          <w:szCs w:val="24"/>
        </w:rPr>
        <w:t xml:space="preserve"> «</w:t>
      </w:r>
      <w:r w:rsidR="00D47B8D" w:rsidRPr="00D47B8D">
        <w:rPr>
          <w:rFonts w:ascii="Times New Roman" w:hAnsi="Times New Roman"/>
          <w:sz w:val="24"/>
          <w:szCs w:val="24"/>
        </w:rPr>
        <w:t>Курскоблводоканал</w:t>
      </w:r>
      <w:r w:rsidRPr="00D47B8D">
        <w:rPr>
          <w:rFonts w:ascii="Times New Roman" w:hAnsi="Times New Roman"/>
          <w:sz w:val="24"/>
          <w:szCs w:val="24"/>
        </w:rPr>
        <w:t>»</w:t>
      </w:r>
      <w:r w:rsidRPr="001F6E4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1F6E4D">
        <w:rPr>
          <w:rFonts w:ascii="Times New Roman" w:hAnsi="Times New Roman"/>
          <w:color w:val="000000"/>
          <w:sz w:val="24"/>
          <w:szCs w:val="24"/>
        </w:rPr>
        <w:t>с заявкой на заключение договора о подключении объекта к сетям водоснабжения, представив сведения: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сроках строительства объекта капитального строительства, о назначении объекта, высоте и этажности зданий строений, сооружений;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режиме водопотребления и величине подключаемой нагрузки;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требуемом давлении воды на водопроводном вводе объекта.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>На основании заключенного договора о подключении (технологическом присоединении) объекта заказчика к сетям водоснабжения будут подготовлены технические условия на подключение (технологическое присоединение), спроектированы устройства и сооружения для присоединения объекта заказчика к сетям водоснабжения и канализации, определены стоимость и сроки подключения.</w:t>
      </w:r>
    </w:p>
    <w:p w:rsidR="006567D5" w:rsidRPr="001F6E4D" w:rsidRDefault="006567D5" w:rsidP="006567D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>Срок действия предоставленных технических условий и срок внесения платы за такое подключение, согласно Градостроительному кодексу РФ (ст. 52.1, ч. 3, 4), устанавливаются организацией, осуществляющей эксплуатацию сетей инженерно-технического обеспечения, не менее чем на три года. Арендатор земельного участка в течение одного года с момента предоставления технических условий и платы за такое подключение (технологическое присоединение) должен определить необходимую ему для подключения (технологического присоединения) к сетям инженерно-технического обеспечения нагрузку в пределах предоставленных ему технических условий.</w:t>
      </w:r>
    </w:p>
    <w:p w:rsidR="00B259B2" w:rsidRDefault="00B259B2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1BD" w:rsidRPr="00332F9B" w:rsidRDefault="009551BD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F9B">
        <w:rPr>
          <w:rFonts w:ascii="Times New Roman" w:hAnsi="Times New Roman"/>
          <w:b/>
          <w:i/>
          <w:sz w:val="24"/>
          <w:szCs w:val="24"/>
        </w:rPr>
        <w:t>Водоотведение.</w:t>
      </w:r>
      <w:r w:rsidRPr="00332F9B">
        <w:rPr>
          <w:rFonts w:ascii="Times New Roman" w:hAnsi="Times New Roman"/>
          <w:i/>
          <w:sz w:val="24"/>
          <w:szCs w:val="24"/>
        </w:rPr>
        <w:t xml:space="preserve"> </w:t>
      </w:r>
      <w:r w:rsidRPr="00332F9B">
        <w:rPr>
          <w:rFonts w:ascii="Times New Roman" w:hAnsi="Times New Roman"/>
          <w:sz w:val="24"/>
          <w:szCs w:val="24"/>
        </w:rPr>
        <w:t>Муниципальные сети водоотведения (канализации) в районе земельн</w:t>
      </w:r>
      <w:r w:rsidR="00A7381C">
        <w:rPr>
          <w:rFonts w:ascii="Times New Roman" w:hAnsi="Times New Roman"/>
          <w:sz w:val="24"/>
          <w:szCs w:val="24"/>
        </w:rPr>
        <w:t xml:space="preserve">ых </w:t>
      </w:r>
      <w:r w:rsidR="00F830FA" w:rsidRPr="00332F9B">
        <w:rPr>
          <w:rFonts w:ascii="Times New Roman" w:hAnsi="Times New Roman"/>
          <w:sz w:val="24"/>
          <w:szCs w:val="24"/>
        </w:rPr>
        <w:t>участк</w:t>
      </w:r>
      <w:r w:rsidR="00A7381C">
        <w:rPr>
          <w:rFonts w:ascii="Times New Roman" w:hAnsi="Times New Roman"/>
          <w:sz w:val="24"/>
          <w:szCs w:val="24"/>
        </w:rPr>
        <w:t>ов</w:t>
      </w:r>
      <w:r w:rsidRPr="00332F9B">
        <w:rPr>
          <w:rFonts w:ascii="Times New Roman" w:hAnsi="Times New Roman"/>
          <w:sz w:val="24"/>
          <w:szCs w:val="24"/>
        </w:rPr>
        <w:t xml:space="preserve"> отсутствуют, в </w:t>
      </w:r>
      <w:proofErr w:type="gramStart"/>
      <w:r w:rsidRPr="00332F9B">
        <w:rPr>
          <w:rFonts w:ascii="Times New Roman" w:hAnsi="Times New Roman"/>
          <w:sz w:val="24"/>
          <w:szCs w:val="24"/>
        </w:rPr>
        <w:t>связи</w:t>
      </w:r>
      <w:proofErr w:type="gramEnd"/>
      <w:r w:rsidRPr="00332F9B">
        <w:rPr>
          <w:rFonts w:ascii="Times New Roman" w:hAnsi="Times New Roman"/>
          <w:sz w:val="24"/>
          <w:szCs w:val="24"/>
        </w:rPr>
        <w:t xml:space="preserve"> с чем надлежит предусмотреть автономную систему водоотведения и накопления (септик, выгребную яму), а также отведение поверхностных стоков с застроенной территории.</w:t>
      </w:r>
    </w:p>
    <w:p w:rsidR="009551BD" w:rsidRPr="00332F9B" w:rsidRDefault="009551BD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2F9B" w:rsidRPr="00332F9B" w:rsidRDefault="00332F9B" w:rsidP="00332F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F9B">
        <w:rPr>
          <w:rFonts w:ascii="Times New Roman" w:hAnsi="Times New Roman"/>
          <w:b/>
          <w:i/>
          <w:color w:val="000000"/>
          <w:sz w:val="24"/>
          <w:szCs w:val="24"/>
        </w:rPr>
        <w:t>Газоснабжение.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Техническая возможность подключения объектов капитального строительства к сетям газоснабжения </w:t>
      </w:r>
      <w:proofErr w:type="gramStart"/>
      <w:r w:rsidRPr="00332F9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32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D54">
        <w:rPr>
          <w:rFonts w:ascii="Times New Roman" w:hAnsi="Times New Roman"/>
          <w:color w:val="000000"/>
          <w:sz w:val="24"/>
          <w:szCs w:val="24"/>
        </w:rPr>
        <w:t>с. Верхняя Грайворонка и в с. Жерновец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156F">
        <w:rPr>
          <w:rFonts w:ascii="Times New Roman" w:hAnsi="Times New Roman"/>
          <w:color w:val="000000"/>
          <w:sz w:val="24"/>
          <w:szCs w:val="24"/>
        </w:rPr>
        <w:t xml:space="preserve">Касторенского </w:t>
      </w:r>
      <w:r w:rsidRPr="00332F9B">
        <w:rPr>
          <w:rFonts w:ascii="Times New Roman" w:hAnsi="Times New Roman"/>
          <w:color w:val="000000"/>
          <w:sz w:val="24"/>
          <w:szCs w:val="24"/>
        </w:rPr>
        <w:t>района имеется.</w:t>
      </w:r>
    </w:p>
    <w:p w:rsidR="006567D5" w:rsidRPr="00476202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852DC0">
        <w:rPr>
          <w:rFonts w:ascii="Times New Roman" w:hAnsi="Times New Roman"/>
          <w:color w:val="000000"/>
          <w:sz w:val="24"/>
          <w:szCs w:val="24"/>
        </w:rPr>
        <w:t xml:space="preserve">Адрес и телефон </w:t>
      </w:r>
      <w:r w:rsidRPr="00852DC0">
        <w:rPr>
          <w:rFonts w:ascii="Times New Roman" w:hAnsi="Times New Roman"/>
          <w:bCs/>
          <w:color w:val="000000"/>
          <w:sz w:val="24"/>
          <w:szCs w:val="24"/>
        </w:rPr>
        <w:t>АО «Газпром газораспределение Курск» в пос. Кшенский</w:t>
      </w:r>
      <w:r w:rsidRPr="00852DC0">
        <w:rPr>
          <w:rFonts w:ascii="Times New Roman" w:hAnsi="Times New Roman"/>
          <w:color w:val="000000"/>
          <w:sz w:val="24"/>
          <w:szCs w:val="24"/>
        </w:rPr>
        <w:t xml:space="preserve">, принимающего запросы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 на территории </w:t>
      </w:r>
      <w:r w:rsidR="00C27D54">
        <w:rPr>
          <w:rFonts w:ascii="Times New Roman" w:hAnsi="Times New Roman"/>
          <w:color w:val="000000"/>
          <w:sz w:val="24"/>
          <w:szCs w:val="24"/>
        </w:rPr>
        <w:t>с. Верхняя Грайворонка и с. Жерновец</w:t>
      </w:r>
      <w:r w:rsidR="003C156F" w:rsidRPr="00852DC0">
        <w:rPr>
          <w:rFonts w:ascii="Times New Roman" w:hAnsi="Times New Roman"/>
          <w:color w:val="000000"/>
          <w:sz w:val="24"/>
          <w:szCs w:val="24"/>
        </w:rPr>
        <w:t xml:space="preserve"> Касторенского района</w:t>
      </w:r>
      <w:r w:rsidRPr="00852DC0">
        <w:rPr>
          <w:rFonts w:ascii="Times New Roman" w:hAnsi="Times New Roman"/>
          <w:bCs/>
          <w:color w:val="000000"/>
          <w:sz w:val="24"/>
          <w:szCs w:val="24"/>
        </w:rPr>
        <w:t xml:space="preserve">: 306632, Курская область, </w:t>
      </w:r>
      <w:r w:rsidR="00C27D54">
        <w:rPr>
          <w:rFonts w:ascii="Times New Roman" w:hAnsi="Times New Roman"/>
          <w:bCs/>
          <w:color w:val="000000"/>
          <w:sz w:val="24"/>
          <w:szCs w:val="24"/>
        </w:rPr>
        <w:t>Советский район,</w:t>
      </w:r>
      <w:r w:rsidR="00B9442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C156F" w:rsidRPr="00852DC0">
        <w:rPr>
          <w:rFonts w:ascii="Times New Roman" w:hAnsi="Times New Roman"/>
          <w:bCs/>
          <w:color w:val="000000"/>
          <w:sz w:val="24"/>
          <w:szCs w:val="24"/>
        </w:rPr>
        <w:t>п. Соколовка,</w:t>
      </w:r>
      <w:r w:rsidRPr="00852DC0">
        <w:rPr>
          <w:rFonts w:ascii="Times New Roman" w:hAnsi="Times New Roman"/>
          <w:bCs/>
          <w:color w:val="000000"/>
          <w:sz w:val="24"/>
          <w:szCs w:val="24"/>
        </w:rPr>
        <w:t xml:space="preserve"> 64, тел.: </w:t>
      </w:r>
      <w:r w:rsidRPr="00852DC0">
        <w:rPr>
          <w:rFonts w:ascii="Times New Roman" w:hAnsi="Times New Roman"/>
          <w:color w:val="000000"/>
          <w:sz w:val="24"/>
          <w:szCs w:val="24"/>
        </w:rPr>
        <w:t>+7 (47158) 2-18-07.</w:t>
      </w:r>
      <w:proofErr w:type="gramEnd"/>
      <w:r w:rsidRPr="00852DC0">
        <w:rPr>
          <w:rFonts w:ascii="Times New Roman" w:hAnsi="Times New Roman"/>
          <w:color w:val="000000"/>
          <w:sz w:val="24"/>
          <w:szCs w:val="24"/>
        </w:rPr>
        <w:t xml:space="preserve"> Максимальная нагрузка подключения объекта определяется после предоставления расчёта, планируемого максимального часового расхода природного газа объектом капитального строительства и не</w:t>
      </w:r>
      <w:r w:rsidRPr="00476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76202">
        <w:rPr>
          <w:rFonts w:ascii="Times New Roman" w:hAnsi="Times New Roman"/>
          <w:color w:val="000000"/>
          <w:sz w:val="24"/>
          <w:szCs w:val="24"/>
        </w:rPr>
        <w:t>более предельной</w:t>
      </w:r>
      <w:proofErr w:type="gramEnd"/>
      <w:r w:rsidRPr="00476202">
        <w:rPr>
          <w:rFonts w:ascii="Times New Roman" w:hAnsi="Times New Roman"/>
          <w:color w:val="000000"/>
          <w:sz w:val="24"/>
          <w:szCs w:val="24"/>
        </w:rPr>
        <w:t xml:space="preserve"> свободной мощности газораспределительной сети.</w:t>
      </w:r>
    </w:p>
    <w:p w:rsidR="006567D5" w:rsidRPr="00476202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202">
        <w:rPr>
          <w:rFonts w:ascii="Times New Roman" w:hAnsi="Times New Roman"/>
          <w:color w:val="000000"/>
          <w:sz w:val="24"/>
          <w:szCs w:val="24"/>
        </w:rPr>
        <w:t>Срок подключения объекта к сетям газораспределения: согласно договору о подключении.</w:t>
      </w:r>
    </w:p>
    <w:p w:rsidR="00810725" w:rsidRPr="00510A1D" w:rsidRDefault="00810725" w:rsidP="0081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F9B">
        <w:rPr>
          <w:rFonts w:ascii="Times New Roman" w:hAnsi="Times New Roman"/>
          <w:sz w:val="24"/>
          <w:szCs w:val="24"/>
        </w:rPr>
        <w:t xml:space="preserve">Плата за подключение устанавливается в соответствии с </w:t>
      </w:r>
      <w:r w:rsidRPr="00493D2E">
        <w:rPr>
          <w:rFonts w:ascii="Times New Roman" w:hAnsi="Times New Roman"/>
          <w:sz w:val="24"/>
          <w:szCs w:val="24"/>
        </w:rPr>
        <w:t>Постановлением Комитета по тарифам и ценам Курской области Курской области от 0</w:t>
      </w:r>
      <w:r w:rsidR="00200D1C">
        <w:rPr>
          <w:rFonts w:ascii="Times New Roman" w:hAnsi="Times New Roman"/>
          <w:sz w:val="24"/>
          <w:szCs w:val="24"/>
        </w:rPr>
        <w:t>5</w:t>
      </w:r>
      <w:r w:rsidR="00200D1C">
        <w:rPr>
          <w:rFonts w:ascii="Times New Roman" w:hAnsi="Times New Roman"/>
          <w:color w:val="000000"/>
          <w:sz w:val="24"/>
          <w:szCs w:val="24"/>
        </w:rPr>
        <w:t>.11.2024 г. № 28</w:t>
      </w:r>
      <w:r w:rsidRPr="00493D2E">
        <w:rPr>
          <w:rFonts w:ascii="Times New Roman" w:hAnsi="Times New Roman"/>
          <w:color w:val="000000"/>
          <w:sz w:val="24"/>
          <w:szCs w:val="24"/>
        </w:rPr>
        <w:t xml:space="preserve"> «Об установлении платы за технологическое присоединение газоиспользующего оборудования к газораспределительным сетям АО «Газпром </w:t>
      </w:r>
      <w:r w:rsidR="00200D1C">
        <w:rPr>
          <w:rFonts w:ascii="Times New Roman" w:hAnsi="Times New Roman"/>
          <w:color w:val="000000"/>
          <w:sz w:val="24"/>
          <w:szCs w:val="24"/>
        </w:rPr>
        <w:t>газораспределение Курск» на 2025</w:t>
      </w:r>
      <w:r w:rsidRPr="00493D2E">
        <w:rPr>
          <w:rFonts w:ascii="Times New Roman" w:hAnsi="Times New Roman"/>
          <w:color w:val="000000"/>
          <w:sz w:val="24"/>
          <w:szCs w:val="24"/>
        </w:rPr>
        <w:t xml:space="preserve"> год».</w:t>
      </w:r>
    </w:p>
    <w:p w:rsidR="00AC6680" w:rsidRPr="00510A1D" w:rsidRDefault="00AC6680" w:rsidP="00332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045" w:rsidRDefault="009551BD" w:rsidP="00F31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Дополнительные сведения</w:t>
      </w:r>
      <w:r w:rsidRPr="00981645">
        <w:rPr>
          <w:rFonts w:ascii="Times New Roman" w:hAnsi="Times New Roman"/>
          <w:sz w:val="24"/>
          <w:szCs w:val="24"/>
        </w:rPr>
        <w:t xml:space="preserve"> </w:t>
      </w:r>
      <w:r w:rsidRPr="00510A1D">
        <w:rPr>
          <w:rFonts w:ascii="Times New Roman" w:hAnsi="Times New Roman"/>
          <w:sz w:val="24"/>
          <w:szCs w:val="24"/>
        </w:rPr>
        <w:t xml:space="preserve">о технических условиях подключения (технологического присоединения) объектов </w:t>
      </w:r>
      <w:r w:rsidRPr="008F7302">
        <w:rPr>
          <w:rFonts w:ascii="Times New Roman" w:hAnsi="Times New Roman"/>
          <w:sz w:val="24"/>
          <w:szCs w:val="24"/>
        </w:rPr>
        <w:t>капитального строительства к сетям инженерно-технического обеспечения можно получить у Организа</w:t>
      </w:r>
      <w:r w:rsidRPr="003572C5">
        <w:rPr>
          <w:rFonts w:ascii="Times New Roman" w:hAnsi="Times New Roman"/>
          <w:sz w:val="24"/>
          <w:szCs w:val="24"/>
        </w:rPr>
        <w:t xml:space="preserve">тора аукциона, </w:t>
      </w:r>
      <w:r w:rsidR="003C156F" w:rsidRPr="003572C5">
        <w:rPr>
          <w:rFonts w:ascii="Times New Roman" w:hAnsi="Times New Roman"/>
          <w:color w:val="0D0D0D"/>
          <w:sz w:val="24"/>
          <w:szCs w:val="24"/>
        </w:rPr>
        <w:t>контактное лицо:</w:t>
      </w:r>
      <w:r w:rsidR="00A81560" w:rsidRPr="003572C5">
        <w:rPr>
          <w:rFonts w:ascii="Times New Roman" w:hAnsi="Times New Roman"/>
          <w:sz w:val="24"/>
          <w:szCs w:val="24"/>
        </w:rPr>
        <w:t xml:space="preserve"> </w:t>
      </w:r>
      <w:r w:rsidR="00200D1C" w:rsidRPr="003572C5">
        <w:rPr>
          <w:rFonts w:ascii="Times New Roman" w:hAnsi="Times New Roman"/>
          <w:sz w:val="24"/>
          <w:szCs w:val="24"/>
        </w:rPr>
        <w:t xml:space="preserve">Голубева Евгения </w:t>
      </w:r>
      <w:r w:rsidR="003572C5" w:rsidRPr="003572C5">
        <w:rPr>
          <w:rFonts w:ascii="Times New Roman" w:hAnsi="Times New Roman"/>
          <w:sz w:val="24"/>
          <w:szCs w:val="24"/>
        </w:rPr>
        <w:t>Сергеевна</w:t>
      </w:r>
      <w:r w:rsidR="00986E22" w:rsidRPr="003572C5">
        <w:rPr>
          <w:rFonts w:ascii="Times New Roman" w:hAnsi="Times New Roman"/>
          <w:sz w:val="24"/>
          <w:szCs w:val="24"/>
        </w:rPr>
        <w:t>, телефон +7 (47157) 2-12-58.</w:t>
      </w:r>
    </w:p>
    <w:p w:rsidR="00986E22" w:rsidRPr="008F7302" w:rsidRDefault="00986E22" w:rsidP="00F3179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123CB" w:rsidRPr="00C27D54" w:rsidRDefault="00472522" w:rsidP="00C27D54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hAnsi="Times New Roman"/>
          <w:color w:val="000000"/>
          <w:sz w:val="24"/>
          <w:szCs w:val="24"/>
        </w:rPr>
        <w:t>2.4</w:t>
      </w:r>
      <w:r w:rsidR="005764FB" w:rsidRPr="008F73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200D1C">
        <w:rPr>
          <w:rFonts w:ascii="Times New Roman" w:hAnsi="Times New Roman"/>
          <w:i/>
          <w:sz w:val="24"/>
          <w:szCs w:val="24"/>
        </w:rPr>
        <w:t>Начальный (минимальный) размер ежегодной арендной платы</w:t>
      </w:r>
      <w:r w:rsidR="00200D1C" w:rsidRPr="00200D1C">
        <w:rPr>
          <w:rFonts w:ascii="Times New Roman" w:hAnsi="Times New Roman"/>
          <w:sz w:val="24"/>
          <w:szCs w:val="24"/>
        </w:rPr>
        <w:t xml:space="preserve"> за земельные</w:t>
      </w:r>
      <w:r w:rsidR="00D55DEC" w:rsidRPr="00200D1C">
        <w:rPr>
          <w:rFonts w:ascii="Times New Roman" w:hAnsi="Times New Roman"/>
          <w:sz w:val="24"/>
          <w:szCs w:val="24"/>
        </w:rPr>
        <w:t xml:space="preserve"> участ</w:t>
      </w:r>
      <w:r w:rsidR="00200D1C" w:rsidRPr="00200D1C">
        <w:rPr>
          <w:rFonts w:ascii="Times New Roman" w:hAnsi="Times New Roman"/>
          <w:sz w:val="24"/>
          <w:szCs w:val="24"/>
        </w:rPr>
        <w:t>ки</w:t>
      </w:r>
      <w:r w:rsidR="00D55DEC" w:rsidRPr="00200D1C">
        <w:rPr>
          <w:rFonts w:ascii="Times New Roman" w:hAnsi="Times New Roman"/>
          <w:sz w:val="24"/>
          <w:szCs w:val="24"/>
        </w:rPr>
        <w:t xml:space="preserve"> </w:t>
      </w:r>
      <w:r w:rsidR="00D55DEC" w:rsidRPr="00C27D54">
        <w:rPr>
          <w:rFonts w:ascii="Times New Roman" w:hAnsi="Times New Roman"/>
          <w:sz w:val="24"/>
          <w:szCs w:val="24"/>
        </w:rPr>
        <w:t>установлен на основании пункта 14 ст. 39.11 Земельног</w:t>
      </w:r>
      <w:r w:rsidR="00725020" w:rsidRPr="00C27D54">
        <w:rPr>
          <w:rFonts w:ascii="Times New Roman" w:hAnsi="Times New Roman"/>
          <w:sz w:val="24"/>
          <w:szCs w:val="24"/>
        </w:rPr>
        <w:t>о кодекса Российской Федерации</w:t>
      </w:r>
      <w:r w:rsidR="0033274C" w:rsidRPr="00C27D54">
        <w:rPr>
          <w:rFonts w:ascii="Times New Roman" w:hAnsi="Times New Roman"/>
          <w:sz w:val="24"/>
          <w:szCs w:val="24"/>
        </w:rPr>
        <w:t xml:space="preserve"> </w:t>
      </w:r>
      <w:r w:rsidR="00620A8E" w:rsidRPr="00C27D54">
        <w:rPr>
          <w:rFonts w:ascii="Times New Roman" w:hAnsi="Times New Roman"/>
          <w:sz w:val="24"/>
          <w:szCs w:val="24"/>
        </w:rPr>
        <w:t xml:space="preserve">в размере </w:t>
      </w:r>
      <w:r w:rsidR="009323EF" w:rsidRPr="00C27D54">
        <w:rPr>
          <w:rFonts w:ascii="Times New Roman" w:hAnsi="Times New Roman"/>
          <w:sz w:val="24"/>
          <w:szCs w:val="24"/>
        </w:rPr>
        <w:t>полутора</w:t>
      </w:r>
      <w:r w:rsidR="00E05C0C" w:rsidRPr="00C27D54">
        <w:rPr>
          <w:rFonts w:ascii="Times New Roman" w:hAnsi="Times New Roman"/>
          <w:sz w:val="24"/>
          <w:szCs w:val="24"/>
        </w:rPr>
        <w:t xml:space="preserve"> процентов </w:t>
      </w:r>
      <w:r w:rsidR="00200D1C" w:rsidRPr="00C27D54">
        <w:rPr>
          <w:rFonts w:ascii="Times New Roman" w:hAnsi="Times New Roman"/>
          <w:sz w:val="24"/>
          <w:szCs w:val="24"/>
        </w:rPr>
        <w:t>их</w:t>
      </w:r>
      <w:r w:rsidR="00E05C0C" w:rsidRPr="00C27D54">
        <w:rPr>
          <w:rFonts w:ascii="Times New Roman" w:hAnsi="Times New Roman"/>
          <w:sz w:val="24"/>
          <w:szCs w:val="24"/>
        </w:rPr>
        <w:t xml:space="preserve"> кадастровой стоимости, что составляет:</w:t>
      </w:r>
    </w:p>
    <w:p w:rsidR="00C27D54" w:rsidRPr="00C27D54" w:rsidRDefault="00C27D54" w:rsidP="00C27D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D54">
        <w:rPr>
          <w:rFonts w:ascii="Times New Roman" w:hAnsi="Times New Roman"/>
          <w:b/>
          <w:sz w:val="24"/>
          <w:szCs w:val="24"/>
        </w:rPr>
        <w:t>по лоту № 1:</w:t>
      </w:r>
      <w:r w:rsidRPr="00C27D54">
        <w:rPr>
          <w:rFonts w:ascii="Times New Roman" w:hAnsi="Times New Roman"/>
          <w:sz w:val="24"/>
          <w:szCs w:val="24"/>
        </w:rPr>
        <w:t xml:space="preserve"> 4 992 (Четыре тысячи девятьсот девяносто два) руб. 54 коп</w:t>
      </w:r>
      <w:proofErr w:type="gramStart"/>
      <w:r w:rsidRPr="00C27D54">
        <w:rPr>
          <w:rFonts w:ascii="Times New Roman" w:hAnsi="Times New Roman"/>
          <w:sz w:val="24"/>
          <w:szCs w:val="24"/>
        </w:rPr>
        <w:t>.</w:t>
      </w:r>
      <w:proofErr w:type="gramEnd"/>
      <w:r w:rsidRPr="00C27D5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27D54">
        <w:rPr>
          <w:rFonts w:ascii="Times New Roman" w:hAnsi="Times New Roman"/>
          <w:sz w:val="24"/>
          <w:szCs w:val="24"/>
        </w:rPr>
        <w:t>б</w:t>
      </w:r>
      <w:proofErr w:type="gramEnd"/>
      <w:r w:rsidRPr="00C27D54">
        <w:rPr>
          <w:rFonts w:ascii="Times New Roman" w:hAnsi="Times New Roman"/>
          <w:sz w:val="24"/>
          <w:szCs w:val="24"/>
        </w:rPr>
        <w:t>ез НДС);</w:t>
      </w:r>
    </w:p>
    <w:p w:rsidR="00C27D54" w:rsidRPr="00C27D54" w:rsidRDefault="00C27D54" w:rsidP="00C27D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D54">
        <w:rPr>
          <w:rFonts w:ascii="Times New Roman" w:hAnsi="Times New Roman"/>
          <w:b/>
          <w:sz w:val="24"/>
          <w:szCs w:val="24"/>
        </w:rPr>
        <w:t>по лоту № 2:</w:t>
      </w:r>
      <w:r w:rsidRPr="00C27D54">
        <w:rPr>
          <w:rFonts w:ascii="Times New Roman" w:hAnsi="Times New Roman"/>
          <w:sz w:val="24"/>
          <w:szCs w:val="24"/>
        </w:rPr>
        <w:t xml:space="preserve"> 3 482 (Три тысячи четыреста восемьдесят два) руб. 13 коп</w:t>
      </w:r>
      <w:proofErr w:type="gramStart"/>
      <w:r w:rsidRPr="00C27D54">
        <w:rPr>
          <w:rFonts w:ascii="Times New Roman" w:hAnsi="Times New Roman"/>
          <w:sz w:val="24"/>
          <w:szCs w:val="24"/>
        </w:rPr>
        <w:t>.</w:t>
      </w:r>
      <w:proofErr w:type="gramEnd"/>
      <w:r w:rsidRPr="00C27D5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27D54">
        <w:rPr>
          <w:rFonts w:ascii="Times New Roman" w:hAnsi="Times New Roman"/>
          <w:sz w:val="24"/>
          <w:szCs w:val="24"/>
        </w:rPr>
        <w:t>б</w:t>
      </w:r>
      <w:proofErr w:type="gramEnd"/>
      <w:r w:rsidRPr="00C27D54">
        <w:rPr>
          <w:rFonts w:ascii="Times New Roman" w:hAnsi="Times New Roman"/>
          <w:sz w:val="24"/>
          <w:szCs w:val="24"/>
        </w:rPr>
        <w:t>ез НДС).</w:t>
      </w:r>
    </w:p>
    <w:p w:rsidR="00C27D54" w:rsidRDefault="00C27D54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F730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0C0B18">
        <w:rPr>
          <w:rFonts w:ascii="Times New Roman" w:hAnsi="Times New Roman"/>
          <w:sz w:val="24"/>
          <w:szCs w:val="24"/>
        </w:rPr>
        <w:t>ов</w:t>
      </w:r>
      <w:r w:rsidRPr="008F7302">
        <w:rPr>
          <w:rFonts w:ascii="Times New Roman" w:hAnsi="Times New Roman"/>
          <w:sz w:val="24"/>
          <w:szCs w:val="24"/>
        </w:rPr>
        <w:t xml:space="preserve"> аренды земельн</w:t>
      </w:r>
      <w:r w:rsidR="000C0B18">
        <w:rPr>
          <w:rFonts w:ascii="Times New Roman" w:hAnsi="Times New Roman"/>
          <w:sz w:val="24"/>
          <w:szCs w:val="24"/>
        </w:rPr>
        <w:t>ых</w:t>
      </w:r>
      <w:r w:rsidRPr="008F7302">
        <w:rPr>
          <w:rFonts w:ascii="Times New Roman" w:hAnsi="Times New Roman"/>
          <w:sz w:val="24"/>
          <w:szCs w:val="24"/>
        </w:rPr>
        <w:t xml:space="preserve"> участк</w:t>
      </w:r>
      <w:r w:rsidR="000C0B18">
        <w:rPr>
          <w:rFonts w:ascii="Times New Roman" w:hAnsi="Times New Roman"/>
          <w:sz w:val="24"/>
          <w:szCs w:val="24"/>
        </w:rPr>
        <w:t>ов</w:t>
      </w:r>
      <w:r w:rsidR="00472522" w:rsidRPr="008F7302">
        <w:rPr>
          <w:rFonts w:ascii="Times New Roman" w:hAnsi="Times New Roman"/>
          <w:sz w:val="24"/>
          <w:szCs w:val="24"/>
        </w:rPr>
        <w:t xml:space="preserve"> </w:t>
      </w:r>
      <w:r w:rsidRPr="008F7302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Pr="008F7302" w:rsidRDefault="00AD0E81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81645" w:rsidRPr="008F7302" w:rsidRDefault="00706632" w:rsidP="009816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eastAsia="Times New Roman" w:hAnsi="Times New Roman"/>
          <w:color w:val="000000"/>
          <w:sz w:val="24"/>
          <w:szCs w:val="24"/>
        </w:rPr>
        <w:t>2.5</w:t>
      </w:r>
      <w:r w:rsidR="00D55DEC" w:rsidRPr="008F730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8F7302">
        <w:rPr>
          <w:rFonts w:ascii="Times New Roman" w:hAnsi="Times New Roman"/>
          <w:i/>
          <w:sz w:val="24"/>
          <w:szCs w:val="24"/>
        </w:rPr>
        <w:t>Срок аренды земельн</w:t>
      </w:r>
      <w:r w:rsidR="000C0B18">
        <w:rPr>
          <w:rFonts w:ascii="Times New Roman" w:hAnsi="Times New Roman"/>
          <w:i/>
          <w:sz w:val="24"/>
          <w:szCs w:val="24"/>
        </w:rPr>
        <w:t>ых</w:t>
      </w:r>
      <w:r w:rsidR="00981645" w:rsidRPr="008F7302"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8F7302">
        <w:rPr>
          <w:rFonts w:ascii="Times New Roman" w:hAnsi="Times New Roman"/>
          <w:i/>
          <w:sz w:val="24"/>
          <w:szCs w:val="24"/>
        </w:rPr>
        <w:t>участк</w:t>
      </w:r>
      <w:r w:rsidR="000C0B18">
        <w:rPr>
          <w:rFonts w:ascii="Times New Roman" w:hAnsi="Times New Roman"/>
          <w:i/>
          <w:sz w:val="24"/>
          <w:szCs w:val="24"/>
        </w:rPr>
        <w:t>ов</w:t>
      </w:r>
      <w:r w:rsidR="00D55DEC" w:rsidRPr="008F7302">
        <w:rPr>
          <w:rFonts w:ascii="Times New Roman" w:hAnsi="Times New Roman"/>
          <w:i/>
          <w:sz w:val="24"/>
          <w:szCs w:val="24"/>
        </w:rPr>
        <w:t>:</w:t>
      </w:r>
      <w:r w:rsidR="00D55DEC" w:rsidRPr="008F7302">
        <w:rPr>
          <w:rFonts w:ascii="Times New Roman" w:hAnsi="Times New Roman"/>
          <w:sz w:val="24"/>
          <w:szCs w:val="24"/>
        </w:rPr>
        <w:t xml:space="preserve"> </w:t>
      </w:r>
      <w:r w:rsidR="000C0B18">
        <w:rPr>
          <w:rFonts w:ascii="Times New Roman" w:hAnsi="Times New Roman"/>
          <w:sz w:val="24"/>
          <w:szCs w:val="24"/>
        </w:rPr>
        <w:t>20</w:t>
      </w:r>
      <w:r w:rsidR="00981645" w:rsidRPr="008F7302">
        <w:rPr>
          <w:rFonts w:ascii="Times New Roman" w:hAnsi="Times New Roman"/>
          <w:sz w:val="24"/>
          <w:szCs w:val="24"/>
        </w:rPr>
        <w:t xml:space="preserve"> (</w:t>
      </w:r>
      <w:r w:rsidR="000C0B18">
        <w:rPr>
          <w:rFonts w:ascii="Times New Roman" w:hAnsi="Times New Roman"/>
          <w:sz w:val="24"/>
          <w:szCs w:val="24"/>
        </w:rPr>
        <w:t>Двадцать</w:t>
      </w:r>
      <w:r w:rsidR="006567D5">
        <w:rPr>
          <w:rFonts w:ascii="Times New Roman" w:hAnsi="Times New Roman"/>
          <w:sz w:val="24"/>
          <w:szCs w:val="24"/>
        </w:rPr>
        <w:t>) лет</w:t>
      </w:r>
      <w:r w:rsidR="00981645" w:rsidRPr="008F7302">
        <w:rPr>
          <w:rFonts w:ascii="Times New Roman" w:hAnsi="Times New Roman"/>
          <w:sz w:val="24"/>
          <w:szCs w:val="24"/>
        </w:rPr>
        <w:t xml:space="preserve"> со дня заключения договор</w:t>
      </w:r>
      <w:r w:rsidR="000C0B18">
        <w:rPr>
          <w:rFonts w:ascii="Times New Roman" w:hAnsi="Times New Roman"/>
          <w:sz w:val="24"/>
          <w:szCs w:val="24"/>
        </w:rPr>
        <w:t xml:space="preserve">ов </w:t>
      </w:r>
      <w:r w:rsidR="00981645" w:rsidRPr="008F7302">
        <w:rPr>
          <w:rFonts w:ascii="Times New Roman" w:hAnsi="Times New Roman"/>
          <w:sz w:val="24"/>
          <w:szCs w:val="24"/>
        </w:rPr>
        <w:t>аренды земельн</w:t>
      </w:r>
      <w:r w:rsidR="000C0B18">
        <w:rPr>
          <w:rFonts w:ascii="Times New Roman" w:hAnsi="Times New Roman"/>
          <w:sz w:val="24"/>
          <w:szCs w:val="24"/>
        </w:rPr>
        <w:t>ых участков</w:t>
      </w:r>
      <w:r w:rsidR="00981645" w:rsidRPr="008F7302">
        <w:rPr>
          <w:rFonts w:ascii="Times New Roman" w:hAnsi="Times New Roman"/>
          <w:sz w:val="24"/>
          <w:szCs w:val="24"/>
        </w:rPr>
        <w:t>.</w:t>
      </w:r>
    </w:p>
    <w:p w:rsidR="00981645" w:rsidRPr="008F7302" w:rsidRDefault="00981645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A8E" w:rsidRPr="003C156F" w:rsidRDefault="00706632" w:rsidP="005119C8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F7302">
        <w:rPr>
          <w:rFonts w:ascii="Times New Roman" w:hAnsi="Times New Roman"/>
          <w:sz w:val="24"/>
          <w:szCs w:val="24"/>
        </w:rPr>
        <w:t>2.6</w:t>
      </w:r>
      <w:r w:rsidR="001214A0" w:rsidRPr="008F7302">
        <w:rPr>
          <w:rFonts w:ascii="Times New Roman" w:hAnsi="Times New Roman"/>
          <w:sz w:val="24"/>
          <w:szCs w:val="24"/>
        </w:rPr>
        <w:t xml:space="preserve">. </w:t>
      </w:r>
      <w:r w:rsidR="009323EF" w:rsidRPr="008F7302">
        <w:rPr>
          <w:rFonts w:ascii="Times New Roman" w:hAnsi="Times New Roman"/>
          <w:sz w:val="24"/>
          <w:szCs w:val="24"/>
        </w:rPr>
        <w:t>Осмотр земельн</w:t>
      </w:r>
      <w:r w:rsidR="000C0B18">
        <w:rPr>
          <w:rFonts w:ascii="Times New Roman" w:hAnsi="Times New Roman"/>
          <w:sz w:val="24"/>
          <w:szCs w:val="24"/>
        </w:rPr>
        <w:t xml:space="preserve">ых </w:t>
      </w:r>
      <w:r w:rsidR="009323EF" w:rsidRPr="008F7302">
        <w:rPr>
          <w:rFonts w:ascii="Times New Roman" w:hAnsi="Times New Roman"/>
          <w:sz w:val="24"/>
          <w:szCs w:val="24"/>
        </w:rPr>
        <w:t>участк</w:t>
      </w:r>
      <w:r w:rsidR="000C0B18">
        <w:rPr>
          <w:rFonts w:ascii="Times New Roman" w:hAnsi="Times New Roman"/>
          <w:sz w:val="24"/>
          <w:szCs w:val="24"/>
        </w:rPr>
        <w:t>ов</w:t>
      </w:r>
      <w:r w:rsidR="009323EF" w:rsidRPr="008F7302">
        <w:rPr>
          <w:rFonts w:ascii="Times New Roman" w:hAnsi="Times New Roman"/>
          <w:sz w:val="24"/>
          <w:szCs w:val="24"/>
        </w:rPr>
        <w:t xml:space="preserve"> на местности осуществляется по средам с 14.00 до 17.00 мин. по предварительной договоренности. Проезд для осмотра земельн</w:t>
      </w:r>
      <w:r w:rsidR="000C0B18">
        <w:rPr>
          <w:rFonts w:ascii="Times New Roman" w:hAnsi="Times New Roman"/>
          <w:sz w:val="24"/>
          <w:szCs w:val="24"/>
        </w:rPr>
        <w:t>ых</w:t>
      </w:r>
      <w:r w:rsidR="00F830FA" w:rsidRPr="008F7302">
        <w:rPr>
          <w:rFonts w:ascii="Times New Roman" w:hAnsi="Times New Roman"/>
          <w:sz w:val="24"/>
          <w:szCs w:val="24"/>
        </w:rPr>
        <w:t xml:space="preserve"> участк</w:t>
      </w:r>
      <w:r w:rsidR="000C0B18">
        <w:rPr>
          <w:rFonts w:ascii="Times New Roman" w:hAnsi="Times New Roman"/>
          <w:sz w:val="24"/>
          <w:szCs w:val="24"/>
        </w:rPr>
        <w:t>ов</w:t>
      </w:r>
      <w:r w:rsidR="00981645" w:rsidRPr="008F7302">
        <w:rPr>
          <w:rFonts w:ascii="Times New Roman" w:hAnsi="Times New Roman"/>
          <w:sz w:val="24"/>
          <w:szCs w:val="24"/>
        </w:rPr>
        <w:t xml:space="preserve"> </w:t>
      </w:r>
      <w:r w:rsidR="009323EF" w:rsidRPr="008F7302">
        <w:rPr>
          <w:rFonts w:ascii="Times New Roman" w:hAnsi="Times New Roman"/>
          <w:sz w:val="24"/>
          <w:szCs w:val="24"/>
        </w:rPr>
        <w:t>на местности осуществ</w:t>
      </w:r>
      <w:r w:rsidR="008F7302" w:rsidRPr="008F7302">
        <w:rPr>
          <w:rFonts w:ascii="Times New Roman" w:hAnsi="Times New Roman"/>
          <w:sz w:val="24"/>
          <w:szCs w:val="24"/>
        </w:rPr>
        <w:t>ляется на транспорте заявителя.</w:t>
      </w:r>
      <w:r w:rsidR="00981645" w:rsidRPr="008F7302">
        <w:rPr>
          <w:rFonts w:ascii="Times New Roman" w:hAnsi="Times New Roman"/>
          <w:sz w:val="24"/>
          <w:szCs w:val="24"/>
        </w:rPr>
        <w:t xml:space="preserve"> </w:t>
      </w:r>
      <w:r w:rsidR="009323EF" w:rsidRPr="008F7302">
        <w:rPr>
          <w:rFonts w:ascii="Times New Roman" w:hAnsi="Times New Roman"/>
          <w:sz w:val="24"/>
          <w:szCs w:val="24"/>
        </w:rPr>
        <w:t xml:space="preserve">Контактное </w:t>
      </w:r>
      <w:r w:rsidR="009323EF" w:rsidRPr="003572C5">
        <w:rPr>
          <w:rFonts w:ascii="Times New Roman" w:hAnsi="Times New Roman"/>
          <w:sz w:val="24"/>
          <w:szCs w:val="24"/>
        </w:rPr>
        <w:t>лицо:</w:t>
      </w:r>
      <w:r w:rsidR="006B409D" w:rsidRPr="003572C5">
        <w:rPr>
          <w:rFonts w:ascii="Times New Roman" w:hAnsi="Times New Roman"/>
          <w:sz w:val="24"/>
          <w:szCs w:val="24"/>
        </w:rPr>
        <w:t xml:space="preserve"> </w:t>
      </w:r>
      <w:r w:rsidR="000C0B18" w:rsidRPr="003572C5">
        <w:rPr>
          <w:rFonts w:ascii="Times New Roman" w:hAnsi="Times New Roman"/>
          <w:sz w:val="24"/>
          <w:szCs w:val="24"/>
        </w:rPr>
        <w:t xml:space="preserve">Голубева Евгения </w:t>
      </w:r>
      <w:r w:rsidR="003572C5" w:rsidRPr="003572C5">
        <w:rPr>
          <w:rFonts w:ascii="Times New Roman" w:hAnsi="Times New Roman"/>
          <w:sz w:val="24"/>
          <w:szCs w:val="24"/>
        </w:rPr>
        <w:t>Сергеевна</w:t>
      </w:r>
      <w:r w:rsidR="00E04551" w:rsidRPr="003572C5">
        <w:rPr>
          <w:rFonts w:ascii="Times New Roman" w:hAnsi="Times New Roman"/>
          <w:sz w:val="24"/>
          <w:szCs w:val="24"/>
        </w:rPr>
        <w:t xml:space="preserve">, телефон </w:t>
      </w:r>
      <w:r w:rsidR="003C156F" w:rsidRPr="003572C5">
        <w:rPr>
          <w:rFonts w:ascii="Times New Roman" w:hAnsi="Times New Roman"/>
          <w:sz w:val="24"/>
          <w:szCs w:val="24"/>
        </w:rPr>
        <w:t>+7 (47157) 2-12-58.</w:t>
      </w:r>
    </w:p>
    <w:p w:rsidR="00620A8E" w:rsidRDefault="00620A8E" w:rsidP="009323E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55707" w:rsidRPr="00356F58" w:rsidRDefault="00655707" w:rsidP="00356F58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F58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4A367D" w:rsidRPr="00510A1D" w:rsidRDefault="004A367D" w:rsidP="00620A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54A" w:rsidRPr="00510A1D" w:rsidRDefault="00415CD6" w:rsidP="00551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3.1</w:t>
      </w:r>
      <w:r w:rsidR="0055154A" w:rsidRPr="00510A1D">
        <w:rPr>
          <w:rFonts w:ascii="Times New Roman" w:hAnsi="Times New Roman"/>
          <w:sz w:val="24"/>
          <w:szCs w:val="24"/>
        </w:rPr>
        <w:t>.</w:t>
      </w:r>
      <w:r w:rsidR="0055154A" w:rsidRPr="00510A1D">
        <w:rPr>
          <w:rFonts w:ascii="Times New Roman" w:hAnsi="Times New Roman"/>
          <w:sz w:val="24"/>
          <w:szCs w:val="24"/>
        </w:rPr>
        <w:tab/>
      </w:r>
      <w:r w:rsidR="00932469">
        <w:rPr>
          <w:rFonts w:ascii="Times New Roman" w:hAnsi="Times New Roman"/>
          <w:i/>
          <w:sz w:val="24"/>
          <w:szCs w:val="24"/>
        </w:rPr>
        <w:t>Место прие</w:t>
      </w:r>
      <w:r w:rsidR="0055154A" w:rsidRPr="00510A1D">
        <w:rPr>
          <w:rFonts w:ascii="Times New Roman" w:hAnsi="Times New Roman"/>
          <w:i/>
          <w:sz w:val="24"/>
          <w:szCs w:val="24"/>
        </w:rPr>
        <w:t>ма заявок и место проведения аукциона</w:t>
      </w:r>
      <w:r w:rsidR="0055154A" w:rsidRPr="00510A1D">
        <w:rPr>
          <w:rFonts w:ascii="Times New Roman" w:hAnsi="Times New Roman"/>
          <w:sz w:val="24"/>
          <w:szCs w:val="24"/>
        </w:rPr>
        <w:t xml:space="preserve"> </w:t>
      </w:r>
      <w:r w:rsidR="002E5E68">
        <w:rPr>
          <w:rFonts w:ascii="Times New Roman" w:hAnsi="Times New Roman"/>
          <w:sz w:val="24"/>
          <w:szCs w:val="24"/>
        </w:rPr>
        <w:t>–</w:t>
      </w:r>
      <w:r w:rsidR="005541C8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510A1D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21" w:history="1">
        <w:r w:rsidR="005929B4" w:rsidRPr="00510A1D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510A1D">
        <w:rPr>
          <w:rFonts w:ascii="Times New Roman" w:hAnsi="Times New Roman"/>
          <w:sz w:val="24"/>
          <w:szCs w:val="24"/>
        </w:rPr>
        <w:t>. Пр</w:t>
      </w:r>
      <w:r w:rsidR="00155C83" w:rsidRPr="00510A1D">
        <w:rPr>
          <w:rFonts w:ascii="Times New Roman" w:hAnsi="Times New Roman"/>
          <w:sz w:val="24"/>
          <w:szCs w:val="24"/>
        </w:rPr>
        <w:t>иём заявок и пр</w:t>
      </w:r>
      <w:r w:rsidR="0055154A" w:rsidRPr="00510A1D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:rsidR="0055154A" w:rsidRPr="00510A1D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5119C8" w:rsidRDefault="00415CD6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3.2</w:t>
      </w:r>
      <w:r w:rsidR="0055154A" w:rsidRPr="00510A1D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 xml:space="preserve"> на </w:t>
      </w:r>
      <w:r w:rsidR="0055154A" w:rsidRPr="00864075">
        <w:rPr>
          <w:rFonts w:ascii="Times New Roman" w:eastAsia="Times New Roman" w:hAnsi="Times New Roman"/>
          <w:i/>
          <w:sz w:val="24"/>
          <w:szCs w:val="24"/>
        </w:rPr>
        <w:t>электронной площадке заявок на участие в аукционе:</w:t>
      </w:r>
      <w:r w:rsidR="0055154A" w:rsidRPr="00864075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864075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C27D54">
        <w:rPr>
          <w:rFonts w:ascii="Times New Roman" w:eastAsia="Times New Roman" w:hAnsi="Times New Roman"/>
          <w:b/>
          <w:color w:val="0D0D0D"/>
          <w:sz w:val="24"/>
          <w:szCs w:val="24"/>
        </w:rPr>
        <w:t>07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C27D54">
        <w:rPr>
          <w:rFonts w:ascii="Times New Roman" w:eastAsia="Times New Roman" w:hAnsi="Times New Roman"/>
          <w:b/>
          <w:color w:val="0D0D0D"/>
          <w:sz w:val="24"/>
          <w:szCs w:val="24"/>
        </w:rPr>
        <w:t>02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.202</w:t>
      </w:r>
      <w:r w:rsidR="00C27D54">
        <w:rPr>
          <w:rFonts w:ascii="Times New Roman" w:eastAsia="Times New Roman" w:hAnsi="Times New Roman"/>
          <w:b/>
          <w:color w:val="0D0D0D"/>
          <w:sz w:val="24"/>
          <w:szCs w:val="24"/>
        </w:rPr>
        <w:t>5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10-00 часов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C27D54">
        <w:rPr>
          <w:rFonts w:ascii="Times New Roman" w:eastAsia="Times New Roman" w:hAnsi="Times New Roman"/>
          <w:b/>
          <w:color w:val="0D0D0D"/>
          <w:sz w:val="24"/>
          <w:szCs w:val="24"/>
        </w:rPr>
        <w:t>06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C27D54">
        <w:rPr>
          <w:rFonts w:ascii="Times New Roman" w:eastAsia="Times New Roman" w:hAnsi="Times New Roman"/>
          <w:b/>
          <w:color w:val="0D0D0D"/>
          <w:sz w:val="24"/>
          <w:szCs w:val="24"/>
        </w:rPr>
        <w:t>03</w:t>
      </w:r>
      <w:r w:rsidR="000C0B18">
        <w:rPr>
          <w:rFonts w:ascii="Times New Roman" w:eastAsia="Times New Roman" w:hAnsi="Times New Roman"/>
          <w:b/>
          <w:color w:val="0D0D0D"/>
          <w:sz w:val="24"/>
          <w:szCs w:val="24"/>
        </w:rPr>
        <w:t>.2025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</w:t>
      </w:r>
    </w:p>
    <w:p w:rsidR="0055154A" w:rsidRPr="00864075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64075" w:rsidRDefault="00415CD6" w:rsidP="00D55DE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>3.3</w:t>
      </w:r>
      <w:r w:rsidR="00D23A34" w:rsidRPr="00864075">
        <w:rPr>
          <w:rFonts w:ascii="Times New Roman" w:hAnsi="Times New Roman"/>
          <w:sz w:val="24"/>
          <w:szCs w:val="24"/>
        </w:rPr>
        <w:t>.</w:t>
      </w:r>
      <w:r w:rsidR="00ED2474" w:rsidRPr="00864075">
        <w:rPr>
          <w:rFonts w:ascii="Times New Roman" w:hAnsi="Times New Roman"/>
          <w:sz w:val="24"/>
          <w:szCs w:val="24"/>
        </w:rPr>
        <w:t xml:space="preserve"> </w:t>
      </w:r>
      <w:r w:rsidR="00D55DEC" w:rsidRPr="00864075">
        <w:rPr>
          <w:rFonts w:ascii="Times New Roman" w:hAnsi="Times New Roman"/>
          <w:i/>
          <w:sz w:val="24"/>
          <w:szCs w:val="24"/>
        </w:rPr>
        <w:t>Условие о задатке.</w:t>
      </w:r>
    </w:p>
    <w:p w:rsidR="00D55DEC" w:rsidRPr="00B259B2" w:rsidRDefault="00D55DEC" w:rsidP="00D5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075">
        <w:rPr>
          <w:rFonts w:ascii="Times New Roman" w:eastAsia="Times New Roman" w:hAnsi="Times New Roman"/>
          <w:sz w:val="24"/>
          <w:lang w:eastAsia="en-US"/>
        </w:rPr>
        <w:t>Задаток для участия в аукционе служит обеспеч</w:t>
      </w:r>
      <w:r w:rsidR="009148DE" w:rsidRPr="00864075">
        <w:rPr>
          <w:rFonts w:ascii="Times New Roman" w:eastAsia="Times New Roman" w:hAnsi="Times New Roman"/>
          <w:sz w:val="24"/>
          <w:lang w:eastAsia="en-US"/>
        </w:rPr>
        <w:t xml:space="preserve">ением исполнения обязательства </w:t>
      </w:r>
      <w:r w:rsidR="00312407" w:rsidRPr="00864075">
        <w:rPr>
          <w:rFonts w:ascii="Times New Roman" w:eastAsia="Times New Roman" w:hAnsi="Times New Roman"/>
          <w:sz w:val="24"/>
          <w:lang w:eastAsia="en-US"/>
        </w:rPr>
        <w:t>п</w:t>
      </w:r>
      <w:r w:rsidRPr="00864075">
        <w:rPr>
          <w:rFonts w:ascii="Times New Roman" w:eastAsia="Times New Roman" w:hAnsi="Times New Roman"/>
          <w:sz w:val="24"/>
          <w:lang w:eastAsia="en-US"/>
        </w:rPr>
        <w:t>обедителя</w:t>
      </w:r>
      <w:r w:rsidR="00DA4C87" w:rsidRPr="00864075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>аукциона по заключению</w:t>
      </w:r>
      <w:r w:rsidR="005929B4"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и исполнению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договора аренды земельного участка</w:t>
      </w:r>
      <w:r w:rsidR="00F53791" w:rsidRPr="00B259B2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53791"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Задаток 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вносится единым платежом на </w:t>
      </w:r>
      <w:r w:rsidR="00DA4C87" w:rsidRPr="00B259B2">
        <w:rPr>
          <w:rFonts w:ascii="Times New Roman" w:eastAsia="Times New Roman" w:hAnsi="Times New Roman"/>
          <w:sz w:val="24"/>
          <w:szCs w:val="24"/>
          <w:lang w:eastAsia="en-US"/>
        </w:rPr>
        <w:t>л</w:t>
      </w:r>
      <w:r w:rsidR="005929B4" w:rsidRPr="00B259B2">
        <w:rPr>
          <w:rFonts w:ascii="Times New Roman" w:eastAsia="Times New Roman" w:hAnsi="Times New Roman"/>
          <w:sz w:val="24"/>
          <w:szCs w:val="24"/>
          <w:lang w:eastAsia="en-US"/>
        </w:rPr>
        <w:t>ицевой счёт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B259B2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A31CFC" w:rsidRPr="00C27D54" w:rsidRDefault="00D55DEC" w:rsidP="00C27D54">
      <w:pPr>
        <w:tabs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27D54">
        <w:rPr>
          <w:rFonts w:ascii="Times New Roman" w:hAnsi="Times New Roman"/>
          <w:color w:val="000000"/>
        </w:rPr>
        <w:t xml:space="preserve">Задаток устанавливается в размере </w:t>
      </w:r>
      <w:r w:rsidRPr="00C27D54">
        <w:rPr>
          <w:rFonts w:ascii="Times New Roman" w:hAnsi="Times New Roman"/>
        </w:rPr>
        <w:t xml:space="preserve">50% от начального размера годовой арендной платы, </w:t>
      </w:r>
      <w:r w:rsidR="005541C8" w:rsidRPr="00C27D54">
        <w:rPr>
          <w:rFonts w:ascii="Times New Roman" w:hAnsi="Times New Roman"/>
        </w:rPr>
        <w:t xml:space="preserve">и </w:t>
      </w:r>
      <w:r w:rsidRPr="00C27D54">
        <w:rPr>
          <w:rFonts w:ascii="Times New Roman" w:hAnsi="Times New Roman"/>
        </w:rPr>
        <w:t>составляет:</w:t>
      </w:r>
    </w:p>
    <w:p w:rsidR="00C27D54" w:rsidRPr="00C27D54" w:rsidRDefault="00C27D54" w:rsidP="00C27D5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D54">
        <w:rPr>
          <w:rFonts w:ascii="Times New Roman" w:hAnsi="Times New Roman"/>
          <w:b/>
        </w:rPr>
        <w:t xml:space="preserve">по лоту </w:t>
      </w:r>
      <w:r w:rsidRPr="00C27D54">
        <w:rPr>
          <w:rFonts w:ascii="Times New Roman" w:hAnsi="Times New Roman"/>
          <w:b/>
          <w:sz w:val="24"/>
          <w:szCs w:val="24"/>
        </w:rPr>
        <w:t>№ 1:</w:t>
      </w:r>
      <w:r w:rsidRPr="00C27D54">
        <w:rPr>
          <w:rFonts w:ascii="Times New Roman" w:hAnsi="Times New Roman"/>
          <w:sz w:val="24"/>
          <w:szCs w:val="24"/>
        </w:rPr>
        <w:t xml:space="preserve"> 2 496 (Две тысячи четыреста девяносто шесть) руб. 27 коп</w:t>
      </w:r>
      <w:proofErr w:type="gramStart"/>
      <w:r w:rsidRPr="00C27D54">
        <w:rPr>
          <w:rFonts w:ascii="Times New Roman" w:hAnsi="Times New Roman"/>
          <w:sz w:val="24"/>
          <w:szCs w:val="24"/>
        </w:rPr>
        <w:t>.;</w:t>
      </w:r>
      <w:proofErr w:type="gramEnd"/>
    </w:p>
    <w:p w:rsidR="00C27D54" w:rsidRPr="00C27D54" w:rsidRDefault="00C27D54" w:rsidP="00C27D5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D54">
        <w:rPr>
          <w:rFonts w:ascii="Times New Roman" w:hAnsi="Times New Roman"/>
          <w:b/>
          <w:sz w:val="24"/>
          <w:szCs w:val="24"/>
        </w:rPr>
        <w:t>по лоту № 2:</w:t>
      </w:r>
      <w:r w:rsidRPr="00C27D54">
        <w:rPr>
          <w:rFonts w:ascii="Times New Roman" w:hAnsi="Times New Roman"/>
          <w:sz w:val="24"/>
          <w:szCs w:val="24"/>
        </w:rPr>
        <w:t xml:space="preserve"> 1 741 (Одна ты</w:t>
      </w:r>
      <w:r w:rsidR="00566EA2">
        <w:rPr>
          <w:rFonts w:ascii="Times New Roman" w:hAnsi="Times New Roman"/>
          <w:sz w:val="24"/>
          <w:szCs w:val="24"/>
        </w:rPr>
        <w:t>сяча семьсот сорок один) руб. 06</w:t>
      </w:r>
      <w:r w:rsidRPr="00C27D54">
        <w:rPr>
          <w:rFonts w:ascii="Times New Roman" w:hAnsi="Times New Roman"/>
          <w:sz w:val="24"/>
          <w:szCs w:val="24"/>
        </w:rPr>
        <w:t xml:space="preserve"> коп.</w:t>
      </w:r>
    </w:p>
    <w:p w:rsidR="00C27D54" w:rsidRDefault="00C27D54" w:rsidP="003120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55DEC" w:rsidRPr="00864075" w:rsidRDefault="00D55DEC" w:rsidP="003120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7D54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</w:t>
      </w:r>
      <w:r w:rsidRPr="00864075">
        <w:rPr>
          <w:rFonts w:ascii="Times New Roman" w:eastAsia="Times New Roman" w:hAnsi="Times New Roman"/>
          <w:sz w:val="24"/>
          <w:szCs w:val="24"/>
          <w:lang w:eastAsia="en-US"/>
        </w:rPr>
        <w:t xml:space="preserve"> задатка осуществляются в соответствии с Регламентом.</w:t>
      </w:r>
    </w:p>
    <w:p w:rsidR="00D55DEC" w:rsidRPr="00864075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7857B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</w:t>
      </w:r>
      <w:r w:rsidRPr="007857BD">
        <w:rPr>
          <w:rFonts w:ascii="Times New Roman" w:hAnsi="Times New Roman"/>
          <w:sz w:val="24"/>
          <w:szCs w:val="24"/>
        </w:rPr>
        <w:t xml:space="preserve">задатке содержатся в </w:t>
      </w:r>
      <w:r w:rsidR="00036DB9" w:rsidRPr="007857BD">
        <w:rPr>
          <w:rFonts w:ascii="Times New Roman" w:hAnsi="Times New Roman"/>
          <w:b/>
          <w:sz w:val="24"/>
          <w:szCs w:val="24"/>
        </w:rPr>
        <w:t>ч</w:t>
      </w:r>
      <w:r w:rsidR="006504BB" w:rsidRPr="007857BD">
        <w:rPr>
          <w:rFonts w:ascii="Times New Roman" w:hAnsi="Times New Roman"/>
          <w:b/>
          <w:sz w:val="24"/>
          <w:szCs w:val="24"/>
        </w:rPr>
        <w:t>асти</w:t>
      </w:r>
      <w:r w:rsidRPr="007857BD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7857BD">
        <w:rPr>
          <w:rFonts w:ascii="Times New Roman" w:hAnsi="Times New Roman"/>
          <w:b/>
          <w:sz w:val="24"/>
          <w:szCs w:val="24"/>
        </w:rPr>
        <w:t>6</w:t>
      </w:r>
      <w:r w:rsidRPr="007857BD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7857BD">
        <w:rPr>
          <w:rFonts w:ascii="Times New Roman" w:hAnsi="Times New Roman"/>
          <w:sz w:val="24"/>
          <w:szCs w:val="24"/>
        </w:rPr>
        <w:t>Информационного сообщения</w:t>
      </w:r>
      <w:r w:rsidRPr="007857BD">
        <w:rPr>
          <w:rFonts w:ascii="Times New Roman" w:hAnsi="Times New Roman"/>
          <w:sz w:val="24"/>
          <w:szCs w:val="24"/>
        </w:rPr>
        <w:t>.</w:t>
      </w:r>
    </w:p>
    <w:p w:rsidR="007857BD" w:rsidRPr="007857BD" w:rsidRDefault="007857BD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7857BD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57BD">
        <w:rPr>
          <w:rFonts w:ascii="Times New Roman" w:hAnsi="Times New Roman"/>
          <w:sz w:val="24"/>
          <w:szCs w:val="24"/>
        </w:rPr>
        <w:t xml:space="preserve">3.4. </w:t>
      </w:r>
      <w:r w:rsidR="00D55DEC" w:rsidRPr="00864075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8459E3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D55DEC" w:rsidRPr="008459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E33F5">
        <w:rPr>
          <w:rFonts w:ascii="Times New Roman" w:eastAsia="Times New Roman" w:hAnsi="Times New Roman"/>
          <w:b/>
          <w:color w:val="0D0D0D"/>
          <w:sz w:val="24"/>
          <w:szCs w:val="24"/>
        </w:rPr>
        <w:t>07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9E33F5">
        <w:rPr>
          <w:rFonts w:ascii="Times New Roman" w:eastAsia="Times New Roman" w:hAnsi="Times New Roman"/>
          <w:b/>
          <w:color w:val="0D0D0D"/>
          <w:sz w:val="24"/>
          <w:szCs w:val="24"/>
        </w:rPr>
        <w:t>03</w:t>
      </w:r>
      <w:r w:rsidR="000C0B18">
        <w:rPr>
          <w:rFonts w:ascii="Times New Roman" w:eastAsia="Times New Roman" w:hAnsi="Times New Roman"/>
          <w:b/>
          <w:color w:val="0D0D0D"/>
          <w:sz w:val="24"/>
          <w:szCs w:val="24"/>
        </w:rPr>
        <w:t>.2025</w:t>
      </w:r>
      <w:r w:rsidR="004B39AE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11-00</w:t>
      </w:r>
      <w:r w:rsidR="00D55DEC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часов</w:t>
      </w:r>
      <w:r w:rsidR="00D55DEC" w:rsidRPr="008459E3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864075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620A8E" w:rsidRDefault="00D64729" w:rsidP="00D55DE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A469E">
        <w:rPr>
          <w:rFonts w:ascii="Times New Roman" w:hAnsi="Times New Roman"/>
          <w:bCs/>
          <w:sz w:val="24"/>
          <w:szCs w:val="24"/>
        </w:rPr>
        <w:t>5</w:t>
      </w:r>
      <w:r w:rsidR="00612255" w:rsidRPr="00510A1D">
        <w:rPr>
          <w:rFonts w:ascii="Times New Roman" w:hAnsi="Times New Roman"/>
          <w:bCs/>
          <w:sz w:val="24"/>
          <w:szCs w:val="24"/>
        </w:rPr>
        <w:t>.</w:t>
      </w:r>
      <w:r w:rsidR="00ED2474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620A8E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D55DEC" w:rsidRPr="00620A8E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620A8E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620A8E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620A8E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620A8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620A8E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620A8E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9E33F5" w:rsidRDefault="00415CD6" w:rsidP="009E33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459E3"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6</w:t>
      </w:r>
      <w:r w:rsidR="0063040A" w:rsidRPr="008459E3">
        <w:rPr>
          <w:rFonts w:ascii="Times New Roman" w:hAnsi="Times New Roman"/>
          <w:sz w:val="24"/>
          <w:szCs w:val="24"/>
        </w:rPr>
        <w:t>.</w:t>
      </w:r>
      <w:r w:rsidR="00D55DEC" w:rsidRPr="008459E3">
        <w:rPr>
          <w:rFonts w:ascii="Times New Roman" w:hAnsi="Times New Roman"/>
          <w:sz w:val="24"/>
          <w:szCs w:val="24"/>
        </w:rPr>
        <w:t xml:space="preserve"> </w:t>
      </w:r>
      <w:r w:rsidR="00D55DEC" w:rsidRPr="008459E3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D55DEC" w:rsidRPr="008459E3">
        <w:rPr>
          <w:rFonts w:ascii="Times New Roman" w:hAnsi="Times New Roman"/>
          <w:sz w:val="24"/>
          <w:szCs w:val="24"/>
        </w:rPr>
        <w:t xml:space="preserve"> </w:t>
      </w:r>
      <w:r w:rsidR="009E33F5">
        <w:rPr>
          <w:rFonts w:ascii="Times New Roman" w:hAnsi="Times New Roman"/>
          <w:b/>
          <w:color w:val="0D0D0D"/>
          <w:sz w:val="24"/>
          <w:szCs w:val="24"/>
        </w:rPr>
        <w:t>11.03</w:t>
      </w:r>
      <w:r w:rsidR="00932469" w:rsidRPr="008459E3">
        <w:rPr>
          <w:rFonts w:ascii="Times New Roman" w:hAnsi="Times New Roman"/>
          <w:b/>
          <w:color w:val="0D0D0D"/>
          <w:sz w:val="24"/>
          <w:szCs w:val="24"/>
        </w:rPr>
        <w:t>.2</w:t>
      </w:r>
      <w:r w:rsidR="000C0B18">
        <w:rPr>
          <w:rFonts w:ascii="Times New Roman" w:hAnsi="Times New Roman"/>
          <w:b/>
          <w:color w:val="0D0D0D"/>
          <w:sz w:val="24"/>
          <w:szCs w:val="24"/>
        </w:rPr>
        <w:t>025</w:t>
      </w:r>
      <w:r w:rsidR="004B39AE">
        <w:rPr>
          <w:rFonts w:ascii="Times New Roman" w:hAnsi="Times New Roman"/>
          <w:b/>
          <w:color w:val="0D0D0D"/>
          <w:sz w:val="24"/>
          <w:szCs w:val="24"/>
        </w:rPr>
        <w:t xml:space="preserve"> г. 12</w:t>
      </w:r>
      <w:r w:rsidR="00D55DEC" w:rsidRPr="008459E3">
        <w:rPr>
          <w:rFonts w:ascii="Times New Roman" w:hAnsi="Times New Roman"/>
          <w:b/>
          <w:color w:val="0D0D0D"/>
          <w:sz w:val="24"/>
          <w:szCs w:val="24"/>
        </w:rPr>
        <w:t>-00 часов.</w:t>
      </w:r>
      <w:bookmarkStart w:id="0" w:name="_GoBack"/>
      <w:bookmarkEnd w:id="0"/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C0B18" w:rsidRPr="009E33F5" w:rsidRDefault="0063040A" w:rsidP="009E33F5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A4E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AA469E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D46A4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9E33F5">
        <w:rPr>
          <w:rFonts w:ascii="Times New Roman" w:hAnsi="Times New Roman"/>
          <w:i/>
          <w:sz w:val="24"/>
          <w:szCs w:val="24"/>
        </w:rPr>
        <w:t>Шаг аукциона</w:t>
      </w:r>
      <w:r w:rsidR="0055154A" w:rsidRPr="009E33F5">
        <w:rPr>
          <w:rFonts w:ascii="Times New Roman" w:hAnsi="Times New Roman"/>
          <w:sz w:val="24"/>
          <w:szCs w:val="24"/>
        </w:rPr>
        <w:t xml:space="preserve"> установлен в пределах 3% от начального размера ежегодной арендной платы, </w:t>
      </w:r>
      <w:r w:rsidR="00ED2474" w:rsidRPr="009E33F5">
        <w:rPr>
          <w:rFonts w:ascii="Times New Roman" w:hAnsi="Times New Roman"/>
          <w:sz w:val="24"/>
          <w:szCs w:val="24"/>
        </w:rPr>
        <w:t>и</w:t>
      </w:r>
      <w:r w:rsidR="0055154A" w:rsidRPr="009E33F5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9E33F5">
        <w:rPr>
          <w:rFonts w:ascii="Times New Roman" w:hAnsi="Times New Roman"/>
          <w:sz w:val="24"/>
          <w:szCs w:val="24"/>
        </w:rPr>
        <w:t>:</w:t>
      </w:r>
    </w:p>
    <w:p w:rsidR="009E33F5" w:rsidRPr="009E33F5" w:rsidRDefault="009E33F5" w:rsidP="009E33F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33F5">
        <w:rPr>
          <w:rFonts w:ascii="Times New Roman" w:hAnsi="Times New Roman"/>
          <w:b/>
          <w:sz w:val="24"/>
          <w:szCs w:val="24"/>
        </w:rPr>
        <w:t>по лоту № 1:</w:t>
      </w:r>
      <w:r w:rsidRPr="009E33F5">
        <w:rPr>
          <w:rFonts w:ascii="Times New Roman" w:hAnsi="Times New Roman"/>
          <w:sz w:val="24"/>
          <w:szCs w:val="24"/>
        </w:rPr>
        <w:t xml:space="preserve"> 145 (Сто сорок пять) руб. 00 коп</w:t>
      </w:r>
      <w:proofErr w:type="gramStart"/>
      <w:r w:rsidRPr="009E33F5">
        <w:rPr>
          <w:rFonts w:ascii="Times New Roman" w:hAnsi="Times New Roman"/>
          <w:sz w:val="24"/>
          <w:szCs w:val="24"/>
        </w:rPr>
        <w:t>.;</w:t>
      </w:r>
      <w:proofErr w:type="gramEnd"/>
    </w:p>
    <w:p w:rsidR="009E33F5" w:rsidRPr="009E33F5" w:rsidRDefault="009E33F5" w:rsidP="009E33F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33F5">
        <w:rPr>
          <w:rFonts w:ascii="Times New Roman" w:hAnsi="Times New Roman"/>
          <w:b/>
          <w:sz w:val="24"/>
          <w:szCs w:val="24"/>
        </w:rPr>
        <w:t>по лоту № 2:</w:t>
      </w:r>
      <w:r w:rsidRPr="009E33F5">
        <w:rPr>
          <w:rFonts w:ascii="Times New Roman" w:hAnsi="Times New Roman"/>
          <w:sz w:val="24"/>
          <w:szCs w:val="24"/>
        </w:rPr>
        <w:t xml:space="preserve"> 100 (Сто) руб. 00 коп.</w:t>
      </w:r>
    </w:p>
    <w:p w:rsidR="004B39AE" w:rsidRPr="004B39AE" w:rsidRDefault="004B39AE" w:rsidP="009E33F5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Default="00D64729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8</w:t>
      </w:r>
      <w:r w:rsidR="0063040A" w:rsidRPr="00620A8E">
        <w:rPr>
          <w:rFonts w:ascii="Times New Roman" w:hAnsi="Times New Roman"/>
          <w:sz w:val="24"/>
          <w:szCs w:val="24"/>
        </w:rPr>
        <w:t xml:space="preserve">. </w:t>
      </w:r>
      <w:r w:rsidR="0055154A" w:rsidRPr="00620A8E">
        <w:rPr>
          <w:rFonts w:ascii="Times New Roman" w:hAnsi="Times New Roman"/>
          <w:i/>
          <w:sz w:val="24"/>
          <w:szCs w:val="24"/>
        </w:rPr>
        <w:t>Предельное время подачи ценовых предложений в ходе аукциона</w:t>
      </w:r>
      <w:r w:rsidR="0055154A"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55154A" w:rsidRPr="00510A1D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AA469E" w:rsidRDefault="00AA469E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 xml:space="preserve">3.9. </w:t>
      </w:r>
      <w:r w:rsidRPr="003F70E1">
        <w:rPr>
          <w:rFonts w:ascii="Times New Roman" w:hAnsi="Times New Roman"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5</w:t>
      </w:r>
      <w:r w:rsidR="00532D9A">
        <w:rPr>
          <w:rFonts w:ascii="Times New Roman" w:hAnsi="Times New Roman"/>
          <w:sz w:val="24"/>
          <w:szCs w:val="24"/>
        </w:rPr>
        <w:t> </w:t>
      </w:r>
      <w:r w:rsidRPr="003F70E1">
        <w:rPr>
          <w:rFonts w:ascii="Times New Roman" w:hAnsi="Times New Roman"/>
          <w:sz w:val="24"/>
          <w:szCs w:val="24"/>
        </w:rPr>
        <w:t>000 (Пять тысяч) рублей 00 копеек, без учёта НДС (п. 5.2.3 Регламента).</w:t>
      </w:r>
    </w:p>
    <w:p w:rsidR="00AA469E" w:rsidRPr="00D64729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Взимание платы осуществляется путём перечисления денежных средств на Расчётный счёт Оператора (</w:t>
      </w:r>
      <w:proofErr w:type="gramStart"/>
      <w:r w:rsidRPr="003F70E1">
        <w:rPr>
          <w:rFonts w:ascii="Times New Roman" w:hAnsi="Times New Roman"/>
          <w:sz w:val="24"/>
          <w:szCs w:val="24"/>
        </w:rPr>
        <w:t>р</w:t>
      </w:r>
      <w:proofErr w:type="gramEnd"/>
      <w:r w:rsidRPr="003F70E1">
        <w:rPr>
          <w:rFonts w:ascii="Times New Roman" w:hAnsi="Times New Roman"/>
          <w:sz w:val="24"/>
          <w:szCs w:val="24"/>
        </w:rPr>
        <w:t>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площадки, направленного в порядке и случаях, указанных в пункте 5.2.18 Регламента.</w:t>
      </w:r>
    </w:p>
    <w:p w:rsidR="00AA469E" w:rsidRPr="00864075" w:rsidRDefault="00AA469E" w:rsidP="005119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4C87" w:rsidRPr="00510A1D" w:rsidRDefault="00DD4482" w:rsidP="00AA469E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:rsidR="006504BB" w:rsidRPr="00510A1D" w:rsidRDefault="006504BB" w:rsidP="006504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4BB" w:rsidRPr="00510A1D" w:rsidRDefault="006504BB" w:rsidP="00ED24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4.1.</w:t>
      </w:r>
      <w:r w:rsidRPr="00510A1D">
        <w:rPr>
          <w:rFonts w:ascii="Times New Roman" w:hAnsi="Times New Roman"/>
          <w:sz w:val="24"/>
          <w:szCs w:val="24"/>
        </w:rPr>
        <w:tab/>
        <w:t xml:space="preserve">Все документы и сведения, связанные с организацией и проведением аукциона на электронной площадке Оператора, представлены </w:t>
      </w:r>
      <w:proofErr w:type="gramStart"/>
      <w:r w:rsidRPr="00510A1D">
        <w:rPr>
          <w:rFonts w:ascii="Times New Roman" w:hAnsi="Times New Roman"/>
          <w:sz w:val="24"/>
          <w:szCs w:val="24"/>
        </w:rPr>
        <w:t>в</w:t>
      </w:r>
      <w:proofErr w:type="gramEnd"/>
      <w:r w:rsidRPr="00510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0A1D">
        <w:rPr>
          <w:rFonts w:ascii="Times New Roman" w:hAnsi="Times New Roman"/>
          <w:sz w:val="24"/>
          <w:szCs w:val="24"/>
        </w:rPr>
        <w:t>АС</w:t>
      </w:r>
      <w:proofErr w:type="gramEnd"/>
      <w:r w:rsidRPr="00510A1D">
        <w:rPr>
          <w:rFonts w:ascii="Times New Roman" w:hAnsi="Times New Roman"/>
          <w:sz w:val="24"/>
          <w:szCs w:val="24"/>
        </w:rPr>
        <w:t xml:space="preserve"> Оператора в виде электронных документов.</w:t>
      </w:r>
    </w:p>
    <w:p w:rsidR="006504BB" w:rsidRDefault="006504BB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Оператора, должны быть подписаны 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510A1D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Default="00ED2474" w:rsidP="00ED2474">
      <w:pPr>
        <w:pStyle w:val="ad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ED2474" w:rsidRDefault="001B2EC6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06.04.2011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  <w:proofErr w:type="gramEnd"/>
    </w:p>
    <w:p w:rsidR="005D6DC2" w:rsidRPr="00510A1D" w:rsidRDefault="005D6DC2" w:rsidP="00ED2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510A1D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510A1D">
        <w:rPr>
          <w:rFonts w:ascii="Times New Roman" w:hAnsi="Times New Roman"/>
          <w:i/>
          <w:sz w:val="24"/>
        </w:rPr>
        <w:t>Оператор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электронной</w:t>
      </w:r>
      <w:r w:rsidRPr="00510A1D">
        <w:rPr>
          <w:rFonts w:ascii="Times New Roman" w:hAnsi="Times New Roman"/>
          <w:i/>
          <w:spacing w:val="-9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площадки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pacing w:val="-2"/>
          <w:sz w:val="24"/>
        </w:rPr>
        <w:t>обязан: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0" w:right="12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Оказывать услуги Оператора электронной площадки в соответствии</w:t>
      </w:r>
      <w:r w:rsidRPr="00510A1D">
        <w:rPr>
          <w:rFonts w:ascii="Times New Roman" w:hAnsi="Times New Roman"/>
          <w:spacing w:val="40"/>
          <w:sz w:val="24"/>
        </w:rPr>
        <w:t xml:space="preserve"> </w:t>
      </w:r>
      <w:r w:rsidRPr="00510A1D">
        <w:rPr>
          <w:rFonts w:ascii="Times New Roman" w:hAnsi="Times New Roman"/>
          <w:sz w:val="24"/>
        </w:rPr>
        <w:t xml:space="preserve">с настоящим Регламентом и действующим законодательством Российской </w:t>
      </w:r>
      <w:r w:rsidRPr="00510A1D">
        <w:rPr>
          <w:rFonts w:ascii="Times New Roman" w:hAnsi="Times New Roman"/>
          <w:spacing w:val="-2"/>
          <w:sz w:val="24"/>
        </w:rPr>
        <w:t>Федерации.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0" w:right="124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lastRenderedPageBreak/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регистрацию (аккредитацию) Претендентов/Продавцов</w:t>
      </w:r>
      <w:r w:rsidR="00DE763F" w:rsidRPr="00510A1D">
        <w:rPr>
          <w:rFonts w:ascii="Times New Roman" w:hAnsi="Times New Roman"/>
          <w:sz w:val="24"/>
        </w:rPr>
        <w:t xml:space="preserve"> (Организаторов торгов)</w:t>
      </w:r>
      <w:r w:rsidRPr="00510A1D">
        <w:rPr>
          <w:rFonts w:ascii="Times New Roman" w:hAnsi="Times New Roman"/>
          <w:sz w:val="24"/>
        </w:rPr>
        <w:t xml:space="preserve"> в соответствии с Регламентом.</w:t>
      </w:r>
    </w:p>
    <w:p w:rsidR="005D6DC2" w:rsidRPr="00510A1D" w:rsidRDefault="005D6DC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510A1D" w:rsidRDefault="005D6DC2" w:rsidP="00ED2474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</w:p>
    <w:p w:rsidR="005D6DC2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510A1D">
        <w:rPr>
          <w:rFonts w:ascii="Times New Roman" w:hAnsi="Times New Roman"/>
          <w:sz w:val="24"/>
        </w:rPr>
        <w:t>Регламентом и И</w:t>
      </w:r>
      <w:r w:rsidRPr="00510A1D">
        <w:rPr>
          <w:rFonts w:ascii="Times New Roman" w:hAnsi="Times New Roman"/>
          <w:sz w:val="24"/>
        </w:rPr>
        <w:t>нформационным сообщением о проведен</w:t>
      </w:r>
      <w:proofErr w:type="gramStart"/>
      <w:r w:rsidRPr="00510A1D">
        <w:rPr>
          <w:rFonts w:ascii="Times New Roman" w:hAnsi="Times New Roman"/>
          <w:sz w:val="24"/>
        </w:rPr>
        <w:t xml:space="preserve">ии </w:t>
      </w:r>
      <w:r w:rsidR="00653002" w:rsidRPr="00510A1D">
        <w:rPr>
          <w:rFonts w:ascii="Times New Roman" w:hAnsi="Times New Roman"/>
          <w:sz w:val="24"/>
        </w:rPr>
        <w:t>ау</w:t>
      </w:r>
      <w:proofErr w:type="gramEnd"/>
      <w:r w:rsidR="00653002" w:rsidRPr="00510A1D">
        <w:rPr>
          <w:rFonts w:ascii="Times New Roman" w:hAnsi="Times New Roman"/>
          <w:sz w:val="24"/>
        </w:rPr>
        <w:t>кциона</w:t>
      </w:r>
      <w:r w:rsidRPr="00510A1D">
        <w:rPr>
          <w:rFonts w:ascii="Times New Roman" w:hAnsi="Times New Roman"/>
          <w:sz w:val="24"/>
        </w:rPr>
        <w:t>.</w:t>
      </w:r>
    </w:p>
    <w:p w:rsidR="003120F9" w:rsidRPr="00510A1D" w:rsidRDefault="003120F9" w:rsidP="003120F9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709" w:right="125"/>
        <w:jc w:val="both"/>
        <w:rPr>
          <w:rFonts w:ascii="Times New Roman" w:hAnsi="Times New Roman"/>
          <w:sz w:val="24"/>
        </w:rPr>
      </w:pPr>
    </w:p>
    <w:p w:rsidR="006504BB" w:rsidRPr="00510A1D" w:rsidRDefault="00653002" w:rsidP="00ED2474">
      <w:pPr>
        <w:pStyle w:val="ad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eastAsia="Times New Roman" w:hAnsi="Times New Roman"/>
          <w:i/>
          <w:sz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При участии в </w:t>
      </w:r>
      <w:r w:rsidR="008157D7" w:rsidRPr="00510A1D">
        <w:rPr>
          <w:rFonts w:ascii="Times New Roman" w:eastAsia="Times New Roman" w:hAnsi="Times New Roman"/>
          <w:i/>
          <w:sz w:val="24"/>
          <w:lang w:eastAsia="en-US"/>
        </w:rPr>
        <w:t>аукционе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 Претендент, Участник </w:t>
      </w:r>
      <w:r w:rsidR="00DE763F" w:rsidRPr="00510A1D">
        <w:rPr>
          <w:rFonts w:ascii="Times New Roman" w:eastAsia="Times New Roman" w:hAnsi="Times New Roman"/>
          <w:i/>
          <w:spacing w:val="-2"/>
          <w:sz w:val="24"/>
          <w:lang w:eastAsia="en-US"/>
        </w:rPr>
        <w:t xml:space="preserve">обязан </w:t>
      </w:r>
      <w:r w:rsidR="00DE763F" w:rsidRPr="00510A1D">
        <w:rPr>
          <w:rFonts w:ascii="Times New Roman" w:eastAsia="Times New Roman" w:hAnsi="Times New Roman"/>
          <w:spacing w:val="-2"/>
          <w:sz w:val="24"/>
          <w:lang w:eastAsia="en-US"/>
        </w:rPr>
        <w:t>и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спользовать исключительно программно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EB3AA9" w:rsidRPr="00510A1D" w:rsidRDefault="00EB3AA9" w:rsidP="00ED2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510A1D" w:rsidRDefault="00EB3AA9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</w:t>
      </w:r>
      <w:proofErr w:type="gramStart"/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ии ау</w:t>
      </w:r>
      <w:proofErr w:type="gramEnd"/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кциона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A747A" w:rsidRPr="003F70E1" w:rsidRDefault="00EB3AA9" w:rsidP="005A747A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Публикация информационного сообщения о проведен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торгов.</w:t>
      </w:r>
      <w:r w:rsidR="005A7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Информа</w:t>
      </w:r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>ционное сообщение о проведен</w:t>
      </w:r>
      <w:proofErr w:type="gramStart"/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</w:t>
      </w:r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 xml:space="preserve">анное информационное сообщение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после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510A1D" w:rsidRDefault="00312407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</w:t>
      </w:r>
      <w:proofErr w:type="gramStart"/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510A1D" w:rsidRDefault="00DE763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</w:t>
      </w:r>
      <w:proofErr w:type="gramStart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извещения об отказе от проведения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направить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разъяснение положений документации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факту размещения разъяснения положений документации АС Оператора автоматически направляет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уведомления Претенденту и заинтер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510A1D" w:rsidRDefault="00E54DD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</w:t>
      </w:r>
      <w:proofErr w:type="gramEnd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ЭП).</w:t>
      </w:r>
      <w:proofErr w:type="gramEnd"/>
    </w:p>
    <w:p w:rsidR="00EB3AA9" w:rsidRPr="00510A1D" w:rsidRDefault="00EB3AA9" w:rsidP="00ED2474">
      <w:pPr>
        <w:pStyle w:val="ad"/>
        <w:spacing w:after="0" w:line="240" w:lineRule="auto"/>
        <w:ind w:left="1070" w:hanging="36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795F" w:rsidRPr="00510A1D" w:rsidRDefault="0021795F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proofErr w:type="gramEnd"/>
      <w:r w:rsidRPr="007D7E12">
        <w:rPr>
          <w:rFonts w:ascii="Times New Roman" w:hAnsi="Times New Roman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510A1D" w:rsidRDefault="009E424B" w:rsidP="007D7E12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510A1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:rsidR="00372CE8" w:rsidRPr="00510A1D" w:rsidRDefault="00372CE8" w:rsidP="007D7E12">
      <w:pPr>
        <w:pStyle w:val="ad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1E" w:rsidRDefault="0042251E" w:rsidP="007D7E12">
      <w:pPr>
        <w:pStyle w:val="ad"/>
        <w:numPr>
          <w:ilvl w:val="0"/>
          <w:numId w:val="21"/>
        </w:numPr>
        <w:spacing w:after="0" w:line="240" w:lineRule="auto"/>
        <w:ind w:left="10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7D7E12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7" w:rsidRPr="00510A1D" w:rsidRDefault="00222364" w:rsidP="007D7E12">
      <w:pPr>
        <w:spacing w:after="0" w:line="240" w:lineRule="auto"/>
        <w:ind w:firstLine="709"/>
        <w:jc w:val="both"/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510A1D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510A1D">
        <w:t xml:space="preserve"> </w:t>
      </w:r>
    </w:p>
    <w:p w:rsidR="00E54DD2" w:rsidRPr="00510A1D" w:rsidRDefault="00E54DD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210" w:rsidRPr="00510A1D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510A1D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A85498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125AAA" w:rsidRDefault="00A56210" w:rsidP="00125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случае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представления копии паспорта гражданина Российской Федерации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125AAA" w:rsidRPr="00125AAA" w:rsidRDefault="00125AAA" w:rsidP="00125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</w:t>
      </w:r>
      <w:r w:rsidRPr="00A35537">
        <w:rPr>
          <w:rFonts w:ascii="Times New Roman" w:eastAsia="Times New Roman" w:hAnsi="Times New Roman"/>
          <w:lang w:eastAsia="ru-RU"/>
        </w:rPr>
        <w:t>- документы, подтверждающие внесение задатка.</w:t>
      </w:r>
    </w:p>
    <w:p w:rsidR="007D7E12" w:rsidRPr="00510A1D" w:rsidRDefault="000C0145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:rsidR="008A64B2" w:rsidRPr="00510A1D" w:rsidRDefault="008A64B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9B6AD7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7D7E12">
        <w:rPr>
          <w:rFonts w:ascii="Times New Roman" w:hAnsi="Times New Roman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приёма (регистрации) на </w:t>
      </w:r>
      <w:r w:rsidR="004C7AE6" w:rsidRPr="00510A1D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510A1D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</w:t>
      </w:r>
      <w:proofErr w:type="gramStart"/>
      <w:r w:rsidR="008A64B2" w:rsidRPr="00510A1D">
        <w:rPr>
          <w:rFonts w:ascii="Times New Roman" w:hAnsi="Times New Roman"/>
          <w:sz w:val="24"/>
          <w:szCs w:val="24"/>
        </w:rPr>
        <w:t>ии ау</w:t>
      </w:r>
      <w:proofErr w:type="gramEnd"/>
      <w:r w:rsidR="008A64B2" w:rsidRPr="00510A1D">
        <w:rPr>
          <w:rFonts w:ascii="Times New Roman" w:hAnsi="Times New Roman"/>
          <w:sz w:val="24"/>
          <w:szCs w:val="24"/>
        </w:rPr>
        <w:t>кциона и до предусмотренных извещением о проведении электронного аукциона даты и времени окончания срока приёма (регистрации) заявок</w:t>
      </w:r>
      <w:r w:rsidR="008A64B2" w:rsidRPr="00510A1D">
        <w:t xml:space="preserve"> </w:t>
      </w:r>
      <w:r w:rsidR="008A64B2" w:rsidRPr="00510A1D">
        <w:rPr>
          <w:rFonts w:ascii="Times New Roman" w:hAnsi="Times New Roman"/>
          <w:sz w:val="24"/>
          <w:szCs w:val="24"/>
        </w:rPr>
        <w:t xml:space="preserve">на </w:t>
      </w:r>
      <w:r w:rsidR="004C7AE6" w:rsidRPr="00510A1D">
        <w:rPr>
          <w:rFonts w:ascii="Times New Roman" w:hAnsi="Times New Roman"/>
          <w:sz w:val="24"/>
          <w:szCs w:val="24"/>
        </w:rPr>
        <w:t>ЭТП</w:t>
      </w:r>
      <w:r w:rsidR="008A64B2" w:rsidRPr="00510A1D">
        <w:rPr>
          <w:rFonts w:ascii="Times New Roman" w:hAnsi="Times New Roman"/>
          <w:sz w:val="24"/>
          <w:szCs w:val="24"/>
        </w:rPr>
        <w:t>.</w:t>
      </w:r>
    </w:p>
    <w:p w:rsidR="009B6AD7" w:rsidRPr="00510A1D" w:rsidRDefault="009B6AD7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AAC" w:rsidRPr="00510A1D" w:rsidRDefault="008A64B2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510A1D">
        <w:rPr>
          <w:rFonts w:ascii="Times New Roman" w:hAnsi="Times New Roman"/>
          <w:sz w:val="24"/>
          <w:szCs w:val="24"/>
        </w:rPr>
        <w:t xml:space="preserve">Срок </w:t>
      </w:r>
      <w:r w:rsidR="00D2313A" w:rsidRPr="00510A1D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510A1D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510A1D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510A1D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510A1D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510A1D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7D7E12" w:rsidRDefault="00143AAC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B3D" w:rsidRPr="00510A1D" w:rsidRDefault="000C0145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Default="00101B3D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</w:t>
      </w:r>
      <w:proofErr w:type="gramStart"/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C8B" w:rsidRPr="00510A1D" w:rsidRDefault="00C01C8B" w:rsidP="00C01C8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DE763F" w:rsidP="00DE763F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ПОРЯДОК ВНЕСЕНИЯ</w:t>
      </w:r>
      <w:r w:rsidR="00C6702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C5D" w:rsidRPr="00510A1D" w:rsidRDefault="00564C5D" w:rsidP="007D7E12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3F70E1" w:rsidRDefault="00C30506" w:rsidP="007D7E12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открытия и ведения счетов Оператором электронной площадки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операций по обеспечению участия в процедурах в электронной форме установлен в соответствии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Регламентом (</w:t>
      </w:r>
      <w:r w:rsidR="00B12E1C" w:rsidRPr="003F70E1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BB3E3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55C6" w:rsidRPr="00510A1D" w:rsidRDefault="000855C6" w:rsidP="000855C6">
      <w:pPr>
        <w:pStyle w:val="ad"/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3C3" w:rsidRPr="00510A1D" w:rsidRDefault="00A143C3" w:rsidP="007D7E12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Оператора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осуществляет на Лицевом счете Претендента, открытом в аналитическом учете, блокировку денежных средств в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отсутствии денежных средств на Лицевом счете Претендента в 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нформационным сообщением о проведен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510A1D" w:rsidRDefault="00410B09" w:rsidP="007D7E1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09" w:rsidRDefault="00410B09" w:rsidP="007D7E12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течение 3 (трёх) рабочих дней со дня отзыва заявки на участие в аукционе, по</w:t>
      </w:r>
      <w:r w:rsidR="000B66D4" w:rsidRPr="00510A1D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блокирование денежных средств Претендента в</w:t>
      </w:r>
      <w:r w:rsidR="005A77A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 на участие в </w:t>
      </w:r>
      <w:r w:rsidR="005A77A3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Если заявк</w:t>
      </w:r>
      <w:r w:rsidR="00E14E68">
        <w:rPr>
          <w:rFonts w:ascii="Times New Roman" w:eastAsia="Times New Roman" w:hAnsi="Times New Roman"/>
          <w:sz w:val="24"/>
          <w:szCs w:val="24"/>
          <w:lang w:eastAsia="ru-RU"/>
        </w:rPr>
        <w:t xml:space="preserve">а на участие в аукционе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отозвана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результатах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соответствующей процедуре, если такое блокирование было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не (аренда земельного участка).</w:t>
      </w:r>
    </w:p>
    <w:p w:rsidR="000855C6" w:rsidRPr="00510A1D" w:rsidRDefault="000855C6" w:rsidP="000855C6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Default="00C30506" w:rsidP="000855C6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</w:t>
      </w:r>
      <w:r w:rsidR="00E14E6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 оформляются </w:t>
      </w:r>
      <w:r w:rsidR="000855C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систему «Государственные закупки» по адресу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«Интернет» </w:t>
      </w:r>
      <w:hyperlink r:id="rId22" w:history="1">
        <w:r w:rsidR="000855C6" w:rsidRPr="00921D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Pr="000855C6">
        <w:rPr>
          <w:rFonts w:ascii="Times New Roman" w:eastAsia="Times New Roman" w:hAnsi="Times New Roman"/>
          <w:sz w:val="24"/>
          <w:szCs w:val="24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  <w:proofErr w:type="gramEnd"/>
    </w:p>
    <w:p w:rsidR="000A1A9D" w:rsidRPr="000855C6" w:rsidRDefault="000A1A9D" w:rsidP="000A1A9D">
      <w:pPr>
        <w:pStyle w:val="ad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Остатки и истории операций по счету в режиме реального времени Претендент контролирует самостоятельно в личном кабинете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</w:t>
      </w:r>
    </w:p>
    <w:p w:rsidR="00C30506" w:rsidRPr="00510A1D" w:rsidRDefault="00C30506" w:rsidP="007D7E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5D2871" w:rsidRDefault="00A85498" w:rsidP="00A85498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71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Pr="00510A1D" w:rsidRDefault="00A85498" w:rsidP="00A854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448" w:rsidRPr="00510A1D" w:rsidRDefault="00D11448" w:rsidP="007D7E12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заявка не подписана ЭП или подписана ЭП лица, не имеющего соответствующих полномочий;</w:t>
      </w:r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заявка направлена после окончания срока подачи заявок;</w:t>
      </w:r>
    </w:p>
    <w:p w:rsidR="00D11448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при подаче заявки на участие в аукционе (аренда) в случае отсутствия на Лицевом счете Претендента незаблокированных денежных сре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азмере, предусмотренном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сообщения и необходим</w:t>
      </w:r>
      <w:r w:rsidR="003852A8" w:rsidRPr="00510A1D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D11448" w:rsidRPr="00E576CB" w:rsidRDefault="00E576CB" w:rsidP="00085CB7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1448" w:rsidRPr="00E576CB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:rsidR="00D11448" w:rsidRPr="00510A1D" w:rsidRDefault="00D11448" w:rsidP="007D7E12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у оснований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510A1D" w:rsidRDefault="00D11448" w:rsidP="007D7E12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760F19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(регистрации) заявок, указанного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B12E1C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>в Закрытой части АС Оператора через авторизацию в личном кабинете.</w:t>
      </w:r>
    </w:p>
    <w:p w:rsidR="007D7E12" w:rsidRDefault="007D7E12" w:rsidP="007D7E12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81790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7D7E1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определения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Участников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3F70E1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сообщения.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Default="003852A8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7D7E12" w:rsidRDefault="00B515C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7D7E12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заявок (с указанием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(наименований) претендентов),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признанных участниками;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510A1D" w:rsidRDefault="00B515C4" w:rsidP="007D7E12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510A1D" w:rsidRDefault="00626CB3" w:rsidP="007D7E12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510A1D" w:rsidRDefault="007D7E12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510A1D" w:rsidRDefault="0091536A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подача заявки на участие в аукционе лицом, которое в соответствии с Земельным кодексом и другими федеральными законами не имеет права быть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участником конкретного аукциона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приобрести земельный участок в аренду;</w:t>
      </w:r>
    </w:p>
    <w:p w:rsidR="00626CB3" w:rsidRPr="00510A1D" w:rsidRDefault="0091536A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852A8" w:rsidRPr="00510A1D" w:rsidRDefault="003852A8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2A8" w:rsidRDefault="003852A8" w:rsidP="007D7E1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04640" w:rsidRPr="003F70E1" w:rsidRDefault="00B515C4" w:rsidP="00D6472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</w:t>
      </w:r>
      <w:r w:rsidR="008C69A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Открытой части АС Оператора не </w:t>
      </w:r>
      <w:proofErr w:type="gramStart"/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чем на следующий рабочий день после дня подписания протокола.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3F70E1" w:rsidRDefault="00D64729" w:rsidP="00D64729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77" w:rsidRDefault="00471677" w:rsidP="00781F6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после дня подписания протокола</w:t>
      </w:r>
      <w:r w:rsidR="00781F6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  <w:proofErr w:type="gramEnd"/>
    </w:p>
    <w:p w:rsidR="000A1A9D" w:rsidRPr="003F70E1" w:rsidRDefault="000A1A9D" w:rsidP="000A1A9D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3F70E1" w:rsidRDefault="0042251E" w:rsidP="004E3951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3F70E1" w:rsidRDefault="00ED3359" w:rsidP="0022737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606EB7" w:rsidP="00606EB7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3F70E1" w:rsidRDefault="00227372" w:rsidP="00227372">
      <w:pPr>
        <w:pStyle w:val="ad"/>
        <w:tabs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3.7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</w:t>
      </w: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признанными Участниками аукциона.</w:t>
      </w:r>
    </w:p>
    <w:p w:rsidR="00227372" w:rsidRPr="00227372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3F70E1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2273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</w:t>
      </w:r>
      <w:proofErr w:type="gramStart"/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размещена</w:t>
      </w:r>
      <w:proofErr w:type="gramEnd"/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</w:t>
      </w:r>
      <w:proofErr w:type="gramStart"/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вводе ценового предложения АС Оператора запрашивает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117F9F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9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E194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аукциона (аренда земельного участка) может подать предложение о цене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договора при условии соблюдения следующих требований: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3F70E1" w:rsidRDefault="00AC1B0B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3F70E1" w:rsidRDefault="00C67025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аукциона. В протоколе проведения </w:t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омоченным действовать от имени О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рганизатора аукциона, и его размещение в течение одного рабочего дня со дня подписания данного протокола на 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 о результатах электронного аукциона после его </w:t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размещения на ЭТП в автоматическом режиме направляется Оператором для размещения на официальном сайте торгов.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Pr="003F70E1">
        <w:rPr>
          <w:rFonts w:ascii="Times New Roman" w:hAnsi="Times New Roman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3F70E1" w:rsidRDefault="00372CE8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на основании протокола  проведения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</w:t>
      </w:r>
      <w:proofErr w:type="gramStart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 В протоколе о результатах аукциона 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3F70E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5) сведения о последнем предложении, о цене предмета аукциона (размер ежегодной арендной платы).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E14D3" w:rsidRPr="00510A1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завершения процедуры аукциона Оператор направляет Победителю уведомление,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содержащее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информацию о Победителе.</w:t>
      </w:r>
    </w:p>
    <w:p w:rsidR="003A154D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26A" w:rsidRPr="003F70E1" w:rsidRDefault="003A154D" w:rsidP="005046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9F6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4640" w:rsidRPr="003F70E1" w:rsidRDefault="00504640" w:rsidP="00227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3359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не подано ни одной Заявки</w:t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="009F615F" w:rsidRPr="003F70E1">
        <w:t xml:space="preserve"> </w:t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>ни один из Заявителей не признан Участником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3F70E1" w:rsidRDefault="00D55DEC" w:rsidP="00D55D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137A" w:rsidRPr="003F70E1" w:rsidRDefault="00EE137A" w:rsidP="00EE14D3">
      <w:pPr>
        <w:pStyle w:val="ad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</w:t>
      </w:r>
      <w:r w:rsidR="00412815" w:rsidRPr="003F70E1">
        <w:rPr>
          <w:rFonts w:ascii="Times New Roman" w:eastAsia="Times New Roman" w:hAnsi="Times New Roman"/>
          <w:sz w:val="24"/>
          <w:szCs w:val="24"/>
          <w:lang w:eastAsia="ru-RU"/>
        </w:rPr>
        <w:t>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E14D3" w:rsidRPr="003F70E1" w:rsidRDefault="00412815" w:rsidP="00EE137A">
      <w:pPr>
        <w:pStyle w:val="ad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4D3" w:rsidRPr="003F70E1" w:rsidRDefault="00EE14D3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4B39AE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 заключае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форме, представленной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D977DF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победителем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единственным участником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сроки и в порядке, установленные настоящим Информационным сообщением, </w:t>
      </w:r>
      <w:r w:rsidR="00595E5D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кодексом РФ и с учётом Регламента</w:t>
      </w:r>
      <w:r w:rsidR="00D56C3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 11)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D977DF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574353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аукциона 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(аренда земельного участка) может осуществляться как в электронной форме с применением функционала АС Оператора, так и </w:t>
      </w:r>
      <w:proofErr w:type="gramStart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3F70E1" w:rsidRDefault="006E6D12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Default="002F65D1" w:rsidP="006E6D12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</w:t>
      </w:r>
      <w:r w:rsidR="006E6D12" w:rsidRPr="003F70E1">
        <w:t xml:space="preserve"> 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125AAA" w:rsidRPr="003F70E1" w:rsidRDefault="00125AAA" w:rsidP="00125AAA">
      <w:pPr>
        <w:pStyle w:val="ad"/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2F65D1" w:rsidP="00717D69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3F70E1" w:rsidRDefault="002F65D1" w:rsidP="00981645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6E6D12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договор аренды имущества по итогам проведения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(аренда и земельного участка)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вне АС Оператора,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3F70E1" w:rsidRDefault="00717D69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815" w:rsidRPr="003F70E1" w:rsidRDefault="00C832A6" w:rsidP="00BB3D8D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на Лицевом счете победител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 задатка таких Участников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AE4F6E" w:rsidRPr="003F70E1" w:rsidRDefault="00AE4F6E" w:rsidP="00A548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D8D" w:rsidRPr="003F70E1" w:rsidRDefault="00D55DEC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земельн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ранее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через 10 (десять) дней со дня размещения 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</w:t>
      </w:r>
      <w:r w:rsidR="005B7BFA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82494C" w:rsidRPr="003F70E1" w:rsidRDefault="0082494C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B89" w:rsidRPr="003F70E1" w:rsidRDefault="00F972BC" w:rsidP="006E4B89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</w:t>
      </w:r>
      <w:r w:rsidRPr="003F70E1">
        <w:rPr>
          <w:rFonts w:ascii="Times New Roman" w:hAnsi="Times New Roman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 призн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ан несостоявшимся и только один 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аявитель, подавший указанную заявку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3F70E1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</w:t>
      </w:r>
      <w:r w:rsidR="009F479C" w:rsidRPr="003F70E1">
        <w:t xml:space="preserve"> 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с таким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аявителем. </w:t>
      </w:r>
    </w:p>
    <w:p w:rsidR="00F972BC" w:rsidRPr="003F70E1" w:rsidRDefault="00F972BC" w:rsidP="00240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если при проведен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125AAA" w:rsidRDefault="00F972BC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аренды земельного участка в результате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настоящем пункте случаев </w:t>
      </w:r>
      <w:r w:rsidR="00DF78A6" w:rsidRPr="00125AAA">
        <w:rPr>
          <w:rFonts w:ascii="Times New Roman" w:eastAsia="Times New Roman" w:hAnsi="Times New Roman"/>
          <w:sz w:val="24"/>
          <w:szCs w:val="24"/>
          <w:lang w:eastAsia="ru-RU"/>
        </w:rPr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F78A6" w:rsidRPr="00125AAA" w:rsidRDefault="00BF3619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AA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4842" w:rsidRPr="00125AAA">
        <w:rPr>
          <w:rFonts w:ascii="Times New Roman" w:eastAsia="Times New Roman" w:hAnsi="Times New Roman"/>
          <w:sz w:val="24"/>
          <w:szCs w:val="24"/>
          <w:lang w:eastAsia="ru-RU"/>
        </w:rPr>
        <w:t>сли</w:t>
      </w:r>
      <w:r w:rsidRPr="00125AAA">
        <w:rPr>
          <w:rFonts w:ascii="Times New Roman" w:hAnsi="Times New Roman"/>
          <w:sz w:val="24"/>
          <w:szCs w:val="24"/>
        </w:rPr>
        <w:t xml:space="preserve"> </w:t>
      </w:r>
      <w:r w:rsidRPr="00125AAA">
        <w:rPr>
          <w:rFonts w:ascii="Times New Roman" w:eastAsia="Times New Roman" w:hAnsi="Times New Roman"/>
          <w:sz w:val="24"/>
          <w:szCs w:val="24"/>
          <w:lang w:eastAsia="ru-RU"/>
        </w:rPr>
        <w:t>в результате наступления любого из описанных в настоящем пункте случаев</w:t>
      </w:r>
      <w:r w:rsidR="00A54842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</w:t>
      </w:r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</w:t>
      </w:r>
      <w:proofErr w:type="gramStart"/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Оператора, </w:t>
      </w:r>
      <w:r w:rsidR="00A54842" w:rsidRPr="00125AAA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направляет три экземпляра подписанного проекта договора аренды земельного</w:t>
      </w:r>
      <w:r w:rsidR="009F3244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соответствующему Заявителю (либо Участнику)</w:t>
      </w:r>
      <w:r w:rsidR="009F3244" w:rsidRPr="00125AAA">
        <w:rPr>
          <w:sz w:val="24"/>
          <w:szCs w:val="24"/>
        </w:rPr>
        <w:t xml:space="preserve"> </w:t>
      </w:r>
      <w:r w:rsidR="009F3244" w:rsidRPr="00125AAA">
        <w:rPr>
          <w:rFonts w:ascii="Times New Roman" w:eastAsia="Times New Roman" w:hAnsi="Times New Roman"/>
          <w:sz w:val="24"/>
          <w:szCs w:val="24"/>
          <w:lang w:eastAsia="ru-RU"/>
        </w:rPr>
        <w:t>в десятидневный срок со дня составления итогового протокола.</w:t>
      </w:r>
    </w:p>
    <w:p w:rsidR="00011221" w:rsidRPr="00125AAA" w:rsidRDefault="00011221" w:rsidP="00011221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Default="006E4B89" w:rsidP="00A5484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AAA">
        <w:rPr>
          <w:rFonts w:ascii="Times New Roman" w:eastAsia="Times New Roman" w:hAnsi="Times New Roman"/>
          <w:sz w:val="24"/>
          <w:szCs w:val="24"/>
          <w:lang w:eastAsia="ru-RU"/>
        </w:rPr>
        <w:t>При заключение договора аренды земельного участка по итогам электронн</w:t>
      </w:r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аукциона вне АС Оператора, </w:t>
      </w:r>
      <w:r w:rsidR="00785E20" w:rsidRPr="00125AAA"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r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785E20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D1" w:rsidRPr="00125AAA">
        <w:rPr>
          <w:rFonts w:ascii="Times New Roman" w:eastAsia="Times New Roman" w:hAnsi="Times New Roman"/>
          <w:sz w:val="24"/>
          <w:szCs w:val="24"/>
          <w:lang w:eastAsia="ru-RU"/>
        </w:rPr>
        <w:t>направляет П</w:t>
      </w:r>
      <w:r w:rsidR="00785E20" w:rsidRPr="00125AAA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>, сделавшему</w:t>
      </w:r>
      <w:r w:rsidR="00DF1931" w:rsidRPr="00125AAA">
        <w:rPr>
          <w:rFonts w:ascii="Times New Roman" w:hAnsi="Times New Roman"/>
          <w:sz w:val="24"/>
          <w:szCs w:val="24"/>
        </w:rPr>
        <w:t xml:space="preserve"> 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>предложения о</w:t>
      </w:r>
      <w:r w:rsidR="00BC1CD1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высокой 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125AAA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5E20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аренды земельного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</w:p>
    <w:p w:rsidR="00125AAA" w:rsidRPr="003F70E1" w:rsidRDefault="00125AAA" w:rsidP="00125AAA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EE473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3F70E1">
        <w:rPr>
          <w:rFonts w:ascii="Times New Roman" w:hAnsi="Times New Roman"/>
          <w:b/>
          <w:bCs/>
          <w:sz w:val="24"/>
          <w:szCs w:val="24"/>
        </w:rPr>
        <w:t>пунктом 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9</w:t>
      </w:r>
      <w:r w:rsidR="00227372" w:rsidRPr="003F70E1">
        <w:rPr>
          <w:rFonts w:ascii="Times New Roman" w:hAnsi="Times New Roman"/>
          <w:bCs/>
          <w:sz w:val="24"/>
          <w:szCs w:val="24"/>
        </w:rPr>
        <w:t xml:space="preserve"> </w:t>
      </w:r>
      <w:r w:rsidRPr="003F70E1">
        <w:rPr>
          <w:rFonts w:ascii="Times New Roman" w:hAnsi="Times New Roman"/>
          <w:bCs/>
          <w:sz w:val="24"/>
          <w:szCs w:val="24"/>
        </w:rPr>
        <w:t xml:space="preserve">или </w:t>
      </w:r>
      <w:r w:rsidRPr="003F70E1">
        <w:rPr>
          <w:rFonts w:ascii="Times New Roman" w:hAnsi="Times New Roman"/>
          <w:b/>
          <w:bCs/>
          <w:sz w:val="24"/>
          <w:szCs w:val="24"/>
        </w:rPr>
        <w:t>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10</w:t>
      </w:r>
      <w:r w:rsidRPr="003F70E1">
        <w:rPr>
          <w:rFonts w:ascii="Times New Roman" w:hAnsi="Times New Roman"/>
          <w:bCs/>
          <w:sz w:val="24"/>
          <w:szCs w:val="24"/>
        </w:rPr>
        <w:t xml:space="preserve"> настоящего Информационн</w:t>
      </w:r>
      <w:r w:rsidR="00AC31FE" w:rsidRPr="003F70E1">
        <w:rPr>
          <w:rFonts w:ascii="Times New Roman" w:hAnsi="Times New Roman"/>
          <w:bCs/>
          <w:sz w:val="24"/>
          <w:szCs w:val="24"/>
        </w:rPr>
        <w:t xml:space="preserve">ого сообщения, засчитываются в </w:t>
      </w:r>
      <w:r w:rsidRPr="003F70E1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3F70E1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3F70E1">
        <w:rPr>
          <w:rFonts w:ascii="Times New Roman" w:hAnsi="Times New Roman"/>
          <w:bCs/>
          <w:sz w:val="24"/>
          <w:szCs w:val="24"/>
        </w:rPr>
        <w:t>.</w:t>
      </w:r>
    </w:p>
    <w:p w:rsidR="009F479C" w:rsidRPr="003F70E1" w:rsidRDefault="000C5035" w:rsidP="009F479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3F70E1" w:rsidRDefault="009F479C" w:rsidP="004B39AE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D8251F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наличии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D8251F" w:rsidRPr="003F70E1" w:rsidRDefault="00D8251F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22737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низатору аукциона, Организатор 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3F70E1" w:rsidRDefault="003C479E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3F70E1" w:rsidRDefault="00227372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47" w:rsidRPr="003F70E1" w:rsidRDefault="002E0447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аукциона или распорядиться земельным участком иным образом в соответствии с </w:t>
      </w:r>
      <w:r w:rsidR="006023DB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:rsidR="006023DB" w:rsidRPr="003F70E1" w:rsidRDefault="006023DB" w:rsidP="0022737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79C" w:rsidRPr="003F70E1" w:rsidRDefault="00BC1CD1" w:rsidP="009F479C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  <w:r w:rsidR="009F479C" w:rsidRPr="003F70E1">
        <w:t xml:space="preserve"> 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3F70E1" w:rsidRDefault="00227372" w:rsidP="00981645">
      <w:pPr>
        <w:pStyle w:val="ad"/>
        <w:tabs>
          <w:tab w:val="left" w:pos="851"/>
          <w:tab w:val="left" w:pos="1134"/>
        </w:tabs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BC1CD1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372" w:rsidRPr="003F70E1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BF3619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аукциона, уклонившего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9.9</w:t>
      </w:r>
      <w:r w:rsidR="00227372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3F70E1" w:rsidRDefault="00D56C3E" w:rsidP="009816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E20" w:rsidRPr="003F70E1" w:rsidRDefault="00080075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 w:rsidRPr="003F70E1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3F70E1">
        <w:rPr>
          <w:rFonts w:ascii="Times New Roman" w:hAnsi="Times New Roman"/>
          <w:bCs/>
          <w:sz w:val="24"/>
          <w:szCs w:val="24"/>
        </w:rPr>
        <w:t xml:space="preserve"> если Победитель аукциона или иное лицо, с которым договор аренды земельного участ</w:t>
      </w:r>
      <w:r w:rsidR="00227372" w:rsidRPr="003F70E1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27372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3F70E1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3F70E1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3F70E1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3F70E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F70E1">
        <w:rPr>
          <w:rFonts w:ascii="Times New Roman" w:hAnsi="Times New Roman"/>
          <w:bCs/>
          <w:sz w:val="24"/>
          <w:szCs w:val="24"/>
        </w:rPr>
        <w:t>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3F70E1">
        <w:rPr>
          <w:rFonts w:ascii="Times New Roman" w:hAnsi="Times New Roman"/>
          <w:bCs/>
          <w:sz w:val="24"/>
          <w:szCs w:val="24"/>
        </w:rPr>
        <w:t>ребованиями</w:t>
      </w:r>
      <w:proofErr w:type="gramEnd"/>
      <w:r w:rsidR="00B2037B" w:rsidRPr="003F70E1">
        <w:rPr>
          <w:rFonts w:ascii="Times New Roman" w:hAnsi="Times New Roman"/>
          <w:bCs/>
          <w:sz w:val="24"/>
          <w:szCs w:val="24"/>
        </w:rPr>
        <w:t xml:space="preserve"> Земельного кодекса </w:t>
      </w:r>
      <w:r w:rsidR="00362253" w:rsidRPr="003F70E1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3F70E1">
        <w:rPr>
          <w:rFonts w:ascii="Times New Roman" w:hAnsi="Times New Roman"/>
          <w:bCs/>
          <w:sz w:val="24"/>
          <w:szCs w:val="24"/>
        </w:rPr>
        <w:t>.</w:t>
      </w:r>
    </w:p>
    <w:p w:rsidR="00D977DF" w:rsidRPr="003F70E1" w:rsidRDefault="00D977DF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3F70E1" w:rsidRDefault="00362253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10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>. ПЕРЕЧЕНЬ ПРИЛОЖЕНИЙ.</w:t>
      </w:r>
    </w:p>
    <w:p w:rsidR="00D55DEC" w:rsidRPr="003F70E1" w:rsidRDefault="00AC31FE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1. Форм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заяв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ки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на участие в </w:t>
      </w:r>
      <w:r w:rsidR="0000185F" w:rsidRPr="003F70E1">
        <w:rPr>
          <w:rFonts w:ascii="Times New Roman" w:eastAsia="Times New Roman" w:hAnsi="Times New Roman"/>
          <w:sz w:val="24"/>
          <w:szCs w:val="28"/>
          <w:lang w:eastAsia="ru-RU"/>
        </w:rPr>
        <w:t>аукционе.</w:t>
      </w:r>
    </w:p>
    <w:p w:rsidR="00FC760C" w:rsidRPr="002665C2" w:rsidRDefault="00D55DEC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2. Проект</w:t>
      </w:r>
      <w:r w:rsidR="00125AAA">
        <w:rPr>
          <w:rFonts w:ascii="Times New Roman" w:eastAsia="Times New Roman" w:hAnsi="Times New Roman"/>
          <w:sz w:val="24"/>
          <w:szCs w:val="28"/>
          <w:lang w:eastAsia="ru-RU"/>
        </w:rPr>
        <w:t>ы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договор</w:t>
      </w:r>
      <w:r w:rsidR="00125AAA">
        <w:rPr>
          <w:rFonts w:ascii="Times New Roman" w:eastAsia="Times New Roman" w:hAnsi="Times New Roman"/>
          <w:sz w:val="24"/>
          <w:szCs w:val="28"/>
          <w:lang w:eastAsia="ru-RU"/>
        </w:rPr>
        <w:t>ов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аренды земельн</w:t>
      </w:r>
      <w:r w:rsidR="00125AAA">
        <w:rPr>
          <w:rFonts w:ascii="Times New Roman" w:eastAsia="Times New Roman" w:hAnsi="Times New Roman"/>
          <w:sz w:val="24"/>
          <w:szCs w:val="28"/>
          <w:lang w:eastAsia="ru-RU"/>
        </w:rPr>
        <w:t>ых</w:t>
      </w:r>
      <w:r w:rsidR="0000185F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участ</w:t>
      </w:r>
      <w:r w:rsidR="00125AAA">
        <w:rPr>
          <w:rFonts w:ascii="Times New Roman" w:eastAsia="Times New Roman" w:hAnsi="Times New Roman"/>
          <w:sz w:val="24"/>
          <w:szCs w:val="28"/>
          <w:lang w:eastAsia="ru-RU"/>
        </w:rPr>
        <w:t>ков</w:t>
      </w:r>
      <w:r w:rsidR="002665C2" w:rsidRPr="003F70E1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sectPr w:rsidR="00FC760C" w:rsidRPr="002665C2" w:rsidSect="0089672E">
      <w:footerReference w:type="default" r:id="rId23"/>
      <w:pgSz w:w="11906" w:h="16838"/>
      <w:pgMar w:top="1134" w:right="707" w:bottom="1134" w:left="1418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D2" w:rsidRDefault="00A375D2" w:rsidP="00793ED0">
      <w:pPr>
        <w:spacing w:after="0" w:line="240" w:lineRule="auto"/>
      </w:pPr>
      <w:r>
        <w:separator/>
      </w:r>
    </w:p>
  </w:endnote>
  <w:endnote w:type="continuationSeparator" w:id="0">
    <w:p w:rsidR="00A375D2" w:rsidRDefault="00A375D2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3E" w:rsidRPr="00D54E3B" w:rsidRDefault="005A023E">
    <w:pPr>
      <w:pStyle w:val="af"/>
      <w:jc w:val="center"/>
      <w:rPr>
        <w:rFonts w:ascii="Times New Roman" w:hAnsi="Times New Roman"/>
      </w:rPr>
    </w:pPr>
    <w:r w:rsidRPr="00D54E3B">
      <w:rPr>
        <w:rFonts w:ascii="Times New Roman" w:hAnsi="Times New Roman"/>
      </w:rPr>
      <w:fldChar w:fldCharType="begin"/>
    </w:r>
    <w:r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566EA2">
      <w:rPr>
        <w:rFonts w:ascii="Times New Roman" w:hAnsi="Times New Roman"/>
        <w:noProof/>
      </w:rPr>
      <w:t>18</w:t>
    </w:r>
    <w:r w:rsidRPr="00D54E3B">
      <w:rPr>
        <w:rFonts w:ascii="Times New Roman" w:hAnsi="Times New Roman"/>
      </w:rPr>
      <w:fldChar w:fldCharType="end"/>
    </w:r>
  </w:p>
  <w:p w:rsidR="005A023E" w:rsidRDefault="005A02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D2" w:rsidRDefault="00A375D2" w:rsidP="00793ED0">
      <w:pPr>
        <w:spacing w:after="0" w:line="240" w:lineRule="auto"/>
      </w:pPr>
      <w:r>
        <w:separator/>
      </w:r>
    </w:p>
  </w:footnote>
  <w:footnote w:type="continuationSeparator" w:id="0">
    <w:p w:rsidR="00A375D2" w:rsidRDefault="00A375D2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C886C70"/>
    <w:multiLevelType w:val="hybridMultilevel"/>
    <w:tmpl w:val="654807E4"/>
    <w:lvl w:ilvl="0" w:tplc="ABDCB95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1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4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5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751EB3"/>
    <w:multiLevelType w:val="hybridMultilevel"/>
    <w:tmpl w:val="ADD68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5069B"/>
    <w:multiLevelType w:val="hybridMultilevel"/>
    <w:tmpl w:val="CF9051AA"/>
    <w:lvl w:ilvl="0" w:tplc="68A05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2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1">
    <w:nsid w:val="3C972378"/>
    <w:multiLevelType w:val="hybridMultilevel"/>
    <w:tmpl w:val="2050F390"/>
    <w:lvl w:ilvl="0" w:tplc="2E70053C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BDD16A1"/>
    <w:multiLevelType w:val="hybridMultilevel"/>
    <w:tmpl w:val="1CE834E6"/>
    <w:lvl w:ilvl="0" w:tplc="63CCF0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7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8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29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0">
    <w:nsid w:val="7AB24718"/>
    <w:multiLevelType w:val="hybridMultilevel"/>
    <w:tmpl w:val="26D64AAE"/>
    <w:lvl w:ilvl="0" w:tplc="501492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0"/>
  </w:num>
  <w:num w:numId="7">
    <w:abstractNumId w:val="14"/>
  </w:num>
  <w:num w:numId="8">
    <w:abstractNumId w:val="9"/>
  </w:num>
  <w:num w:numId="9">
    <w:abstractNumId w:val="29"/>
  </w:num>
  <w:num w:numId="10">
    <w:abstractNumId w:val="7"/>
  </w:num>
  <w:num w:numId="11">
    <w:abstractNumId w:val="22"/>
  </w:num>
  <w:num w:numId="12">
    <w:abstractNumId w:val="7"/>
  </w:num>
  <w:num w:numId="13">
    <w:abstractNumId w:val="22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4"/>
  </w:num>
  <w:num w:numId="19">
    <w:abstractNumId w:val="8"/>
  </w:num>
  <w:num w:numId="20">
    <w:abstractNumId w:val="28"/>
  </w:num>
  <w:num w:numId="21">
    <w:abstractNumId w:val="5"/>
  </w:num>
  <w:num w:numId="22">
    <w:abstractNumId w:val="19"/>
  </w:num>
  <w:num w:numId="23">
    <w:abstractNumId w:val="27"/>
  </w:num>
  <w:num w:numId="24">
    <w:abstractNumId w:val="25"/>
  </w:num>
  <w:num w:numId="25">
    <w:abstractNumId w:val="24"/>
  </w:num>
  <w:num w:numId="26">
    <w:abstractNumId w:val="15"/>
  </w:num>
  <w:num w:numId="27">
    <w:abstractNumId w:val="26"/>
  </w:num>
  <w:num w:numId="28">
    <w:abstractNumId w:val="6"/>
  </w:num>
  <w:num w:numId="29">
    <w:abstractNumId w:val="23"/>
  </w:num>
  <w:num w:numId="30">
    <w:abstractNumId w:val="17"/>
  </w:num>
  <w:num w:numId="31">
    <w:abstractNumId w:val="21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DEC"/>
    <w:rsid w:val="00000333"/>
    <w:rsid w:val="0000128F"/>
    <w:rsid w:val="0000185F"/>
    <w:rsid w:val="000034C9"/>
    <w:rsid w:val="00011221"/>
    <w:rsid w:val="0001680E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1F27"/>
    <w:rsid w:val="000536D2"/>
    <w:rsid w:val="00057E1E"/>
    <w:rsid w:val="00061153"/>
    <w:rsid w:val="00062A7B"/>
    <w:rsid w:val="00065501"/>
    <w:rsid w:val="00066C9A"/>
    <w:rsid w:val="0007392A"/>
    <w:rsid w:val="000739B4"/>
    <w:rsid w:val="0007640B"/>
    <w:rsid w:val="00077A35"/>
    <w:rsid w:val="00080075"/>
    <w:rsid w:val="00083A62"/>
    <w:rsid w:val="0008435F"/>
    <w:rsid w:val="000855C6"/>
    <w:rsid w:val="000856A5"/>
    <w:rsid w:val="00085CB7"/>
    <w:rsid w:val="000869B5"/>
    <w:rsid w:val="00095E89"/>
    <w:rsid w:val="00097203"/>
    <w:rsid w:val="000A1A9D"/>
    <w:rsid w:val="000A47F9"/>
    <w:rsid w:val="000A5645"/>
    <w:rsid w:val="000B57A0"/>
    <w:rsid w:val="000B66D4"/>
    <w:rsid w:val="000C0145"/>
    <w:rsid w:val="000C0429"/>
    <w:rsid w:val="000C0B18"/>
    <w:rsid w:val="000C318B"/>
    <w:rsid w:val="000C5035"/>
    <w:rsid w:val="000C7623"/>
    <w:rsid w:val="000C7C42"/>
    <w:rsid w:val="000D08D7"/>
    <w:rsid w:val="000D1F10"/>
    <w:rsid w:val="000D65D4"/>
    <w:rsid w:val="000D71FC"/>
    <w:rsid w:val="000E3905"/>
    <w:rsid w:val="000E4A9D"/>
    <w:rsid w:val="000F0B2B"/>
    <w:rsid w:val="000F6382"/>
    <w:rsid w:val="000F7479"/>
    <w:rsid w:val="00100677"/>
    <w:rsid w:val="00101391"/>
    <w:rsid w:val="00101B24"/>
    <w:rsid w:val="00101B3D"/>
    <w:rsid w:val="00104E91"/>
    <w:rsid w:val="00110BED"/>
    <w:rsid w:val="001127F7"/>
    <w:rsid w:val="00112DD7"/>
    <w:rsid w:val="001146B9"/>
    <w:rsid w:val="00117F9F"/>
    <w:rsid w:val="001214A0"/>
    <w:rsid w:val="0012153A"/>
    <w:rsid w:val="00121FF0"/>
    <w:rsid w:val="0012516D"/>
    <w:rsid w:val="00125AAA"/>
    <w:rsid w:val="001272CF"/>
    <w:rsid w:val="00132CD5"/>
    <w:rsid w:val="001338F2"/>
    <w:rsid w:val="001428CE"/>
    <w:rsid w:val="00142F94"/>
    <w:rsid w:val="00143AAC"/>
    <w:rsid w:val="00147BA5"/>
    <w:rsid w:val="001533BD"/>
    <w:rsid w:val="00155C83"/>
    <w:rsid w:val="00161848"/>
    <w:rsid w:val="0016598E"/>
    <w:rsid w:val="00166E37"/>
    <w:rsid w:val="00171F63"/>
    <w:rsid w:val="0017332A"/>
    <w:rsid w:val="00173A8C"/>
    <w:rsid w:val="0018009C"/>
    <w:rsid w:val="001818FA"/>
    <w:rsid w:val="00183C52"/>
    <w:rsid w:val="0018593F"/>
    <w:rsid w:val="00193AE0"/>
    <w:rsid w:val="00194B9C"/>
    <w:rsid w:val="00195483"/>
    <w:rsid w:val="001956DB"/>
    <w:rsid w:val="0019696B"/>
    <w:rsid w:val="001A709F"/>
    <w:rsid w:val="001B2EC6"/>
    <w:rsid w:val="001C0369"/>
    <w:rsid w:val="001C18DC"/>
    <w:rsid w:val="001C5720"/>
    <w:rsid w:val="001C6FE4"/>
    <w:rsid w:val="001C75D0"/>
    <w:rsid w:val="001D32DB"/>
    <w:rsid w:val="001D4C60"/>
    <w:rsid w:val="001E4CC7"/>
    <w:rsid w:val="001E514C"/>
    <w:rsid w:val="001E7A3B"/>
    <w:rsid w:val="001E7CD0"/>
    <w:rsid w:val="001F0793"/>
    <w:rsid w:val="001F0CB0"/>
    <w:rsid w:val="00200D1C"/>
    <w:rsid w:val="0020525C"/>
    <w:rsid w:val="002104B0"/>
    <w:rsid w:val="002123CB"/>
    <w:rsid w:val="00213258"/>
    <w:rsid w:val="0021795F"/>
    <w:rsid w:val="00222364"/>
    <w:rsid w:val="0022483E"/>
    <w:rsid w:val="0022586E"/>
    <w:rsid w:val="00227207"/>
    <w:rsid w:val="00227372"/>
    <w:rsid w:val="00231CE7"/>
    <w:rsid w:val="0023717C"/>
    <w:rsid w:val="00240747"/>
    <w:rsid w:val="00243AE3"/>
    <w:rsid w:val="00251597"/>
    <w:rsid w:val="00251E70"/>
    <w:rsid w:val="00252855"/>
    <w:rsid w:val="002627CF"/>
    <w:rsid w:val="00263E4B"/>
    <w:rsid w:val="002665C2"/>
    <w:rsid w:val="00271C3E"/>
    <w:rsid w:val="00273A0B"/>
    <w:rsid w:val="00275AFF"/>
    <w:rsid w:val="00277F11"/>
    <w:rsid w:val="00286EFA"/>
    <w:rsid w:val="00286F6D"/>
    <w:rsid w:val="00290BE3"/>
    <w:rsid w:val="00290E21"/>
    <w:rsid w:val="0029237D"/>
    <w:rsid w:val="00292722"/>
    <w:rsid w:val="00292962"/>
    <w:rsid w:val="0029433C"/>
    <w:rsid w:val="002962BA"/>
    <w:rsid w:val="002A62B4"/>
    <w:rsid w:val="002A6B2F"/>
    <w:rsid w:val="002B1431"/>
    <w:rsid w:val="002B54D4"/>
    <w:rsid w:val="002B58AB"/>
    <w:rsid w:val="002B75C7"/>
    <w:rsid w:val="002C5A2C"/>
    <w:rsid w:val="002D1769"/>
    <w:rsid w:val="002E0447"/>
    <w:rsid w:val="002E5E68"/>
    <w:rsid w:val="002F1411"/>
    <w:rsid w:val="002F2E8C"/>
    <w:rsid w:val="002F597C"/>
    <w:rsid w:val="002F65D1"/>
    <w:rsid w:val="003032DE"/>
    <w:rsid w:val="003120F9"/>
    <w:rsid w:val="00312407"/>
    <w:rsid w:val="003141F5"/>
    <w:rsid w:val="00316FCF"/>
    <w:rsid w:val="00323FBE"/>
    <w:rsid w:val="00324D6D"/>
    <w:rsid w:val="00330139"/>
    <w:rsid w:val="003316F3"/>
    <w:rsid w:val="00332217"/>
    <w:rsid w:val="0033267F"/>
    <w:rsid w:val="0033274C"/>
    <w:rsid w:val="00332F9B"/>
    <w:rsid w:val="00350909"/>
    <w:rsid w:val="00351ACF"/>
    <w:rsid w:val="00356F58"/>
    <w:rsid w:val="003572C5"/>
    <w:rsid w:val="00362253"/>
    <w:rsid w:val="00363B92"/>
    <w:rsid w:val="00367EBA"/>
    <w:rsid w:val="00372CE8"/>
    <w:rsid w:val="00373A12"/>
    <w:rsid w:val="00377BC7"/>
    <w:rsid w:val="00381F2B"/>
    <w:rsid w:val="003852A8"/>
    <w:rsid w:val="003879D5"/>
    <w:rsid w:val="0039147D"/>
    <w:rsid w:val="003944B3"/>
    <w:rsid w:val="003972E4"/>
    <w:rsid w:val="003A06D4"/>
    <w:rsid w:val="003A154D"/>
    <w:rsid w:val="003B2CB0"/>
    <w:rsid w:val="003B50BE"/>
    <w:rsid w:val="003C007F"/>
    <w:rsid w:val="003C156F"/>
    <w:rsid w:val="003C3D27"/>
    <w:rsid w:val="003C479E"/>
    <w:rsid w:val="003D2782"/>
    <w:rsid w:val="003D70A6"/>
    <w:rsid w:val="003E03F2"/>
    <w:rsid w:val="003F006B"/>
    <w:rsid w:val="003F32E9"/>
    <w:rsid w:val="003F70E1"/>
    <w:rsid w:val="004031F1"/>
    <w:rsid w:val="00406B8E"/>
    <w:rsid w:val="00407BB4"/>
    <w:rsid w:val="00410B09"/>
    <w:rsid w:val="00411A3F"/>
    <w:rsid w:val="00412815"/>
    <w:rsid w:val="00415CD6"/>
    <w:rsid w:val="00420255"/>
    <w:rsid w:val="0042251E"/>
    <w:rsid w:val="004273E8"/>
    <w:rsid w:val="0042770B"/>
    <w:rsid w:val="00445348"/>
    <w:rsid w:val="004453A2"/>
    <w:rsid w:val="00445C2E"/>
    <w:rsid w:val="00450D10"/>
    <w:rsid w:val="00451EE5"/>
    <w:rsid w:val="0045585F"/>
    <w:rsid w:val="00455C1C"/>
    <w:rsid w:val="004571BE"/>
    <w:rsid w:val="00457CC7"/>
    <w:rsid w:val="00462BEA"/>
    <w:rsid w:val="00471677"/>
    <w:rsid w:val="00472522"/>
    <w:rsid w:val="00473870"/>
    <w:rsid w:val="0047490F"/>
    <w:rsid w:val="004835B8"/>
    <w:rsid w:val="00483F1C"/>
    <w:rsid w:val="0048480D"/>
    <w:rsid w:val="004871C4"/>
    <w:rsid w:val="00496E7E"/>
    <w:rsid w:val="004A367D"/>
    <w:rsid w:val="004A4089"/>
    <w:rsid w:val="004A42C0"/>
    <w:rsid w:val="004A49A4"/>
    <w:rsid w:val="004A77FF"/>
    <w:rsid w:val="004B39AE"/>
    <w:rsid w:val="004B6727"/>
    <w:rsid w:val="004B7BCB"/>
    <w:rsid w:val="004C3E00"/>
    <w:rsid w:val="004C419B"/>
    <w:rsid w:val="004C7AE6"/>
    <w:rsid w:val="004D12A6"/>
    <w:rsid w:val="004D6614"/>
    <w:rsid w:val="004D6F1A"/>
    <w:rsid w:val="004E1B89"/>
    <w:rsid w:val="004E315F"/>
    <w:rsid w:val="004E3951"/>
    <w:rsid w:val="004E3C4A"/>
    <w:rsid w:val="004E7045"/>
    <w:rsid w:val="004F5607"/>
    <w:rsid w:val="00501ABF"/>
    <w:rsid w:val="00504640"/>
    <w:rsid w:val="00504BBA"/>
    <w:rsid w:val="00510735"/>
    <w:rsid w:val="00510A1D"/>
    <w:rsid w:val="00510CCC"/>
    <w:rsid w:val="00511239"/>
    <w:rsid w:val="005119C8"/>
    <w:rsid w:val="0051287C"/>
    <w:rsid w:val="0051533D"/>
    <w:rsid w:val="00532D9A"/>
    <w:rsid w:val="005348F3"/>
    <w:rsid w:val="00543755"/>
    <w:rsid w:val="005455CB"/>
    <w:rsid w:val="00550E40"/>
    <w:rsid w:val="00551456"/>
    <w:rsid w:val="0055154A"/>
    <w:rsid w:val="0055293E"/>
    <w:rsid w:val="005530FB"/>
    <w:rsid w:val="005540E4"/>
    <w:rsid w:val="005541C8"/>
    <w:rsid w:val="00564C5D"/>
    <w:rsid w:val="00566EA2"/>
    <w:rsid w:val="00567302"/>
    <w:rsid w:val="005707FC"/>
    <w:rsid w:val="00570D73"/>
    <w:rsid w:val="00573C03"/>
    <w:rsid w:val="00574353"/>
    <w:rsid w:val="005752CC"/>
    <w:rsid w:val="005764FB"/>
    <w:rsid w:val="00577F92"/>
    <w:rsid w:val="00583694"/>
    <w:rsid w:val="00587220"/>
    <w:rsid w:val="005929B4"/>
    <w:rsid w:val="00595E5D"/>
    <w:rsid w:val="005A023E"/>
    <w:rsid w:val="005A5518"/>
    <w:rsid w:val="005A747A"/>
    <w:rsid w:val="005A77A3"/>
    <w:rsid w:val="005B492C"/>
    <w:rsid w:val="005B5CF8"/>
    <w:rsid w:val="005B7BFA"/>
    <w:rsid w:val="005B7D74"/>
    <w:rsid w:val="005C1FFB"/>
    <w:rsid w:val="005C4B56"/>
    <w:rsid w:val="005C6F21"/>
    <w:rsid w:val="005D1813"/>
    <w:rsid w:val="005D2871"/>
    <w:rsid w:val="005D29F5"/>
    <w:rsid w:val="005D5016"/>
    <w:rsid w:val="005D6DC2"/>
    <w:rsid w:val="005D7775"/>
    <w:rsid w:val="005E2988"/>
    <w:rsid w:val="005F0564"/>
    <w:rsid w:val="005F3BCF"/>
    <w:rsid w:val="0060079C"/>
    <w:rsid w:val="00601283"/>
    <w:rsid w:val="00601BB1"/>
    <w:rsid w:val="006023DB"/>
    <w:rsid w:val="006025C9"/>
    <w:rsid w:val="006025D3"/>
    <w:rsid w:val="00605330"/>
    <w:rsid w:val="00606EB7"/>
    <w:rsid w:val="00611C21"/>
    <w:rsid w:val="00611D5C"/>
    <w:rsid w:val="00612255"/>
    <w:rsid w:val="00620A8E"/>
    <w:rsid w:val="00621FDD"/>
    <w:rsid w:val="00622E7D"/>
    <w:rsid w:val="00626CB3"/>
    <w:rsid w:val="0063040A"/>
    <w:rsid w:val="00630415"/>
    <w:rsid w:val="00632653"/>
    <w:rsid w:val="00637D9E"/>
    <w:rsid w:val="00644035"/>
    <w:rsid w:val="006504BB"/>
    <w:rsid w:val="00653002"/>
    <w:rsid w:val="00655707"/>
    <w:rsid w:val="006567D5"/>
    <w:rsid w:val="00660A57"/>
    <w:rsid w:val="00660B92"/>
    <w:rsid w:val="00663FAE"/>
    <w:rsid w:val="00664984"/>
    <w:rsid w:val="00672404"/>
    <w:rsid w:val="006845B4"/>
    <w:rsid w:val="006859DA"/>
    <w:rsid w:val="00691BC0"/>
    <w:rsid w:val="00695B01"/>
    <w:rsid w:val="00696544"/>
    <w:rsid w:val="00697A26"/>
    <w:rsid w:val="006A1708"/>
    <w:rsid w:val="006A4C95"/>
    <w:rsid w:val="006A77FD"/>
    <w:rsid w:val="006A7F6C"/>
    <w:rsid w:val="006B409D"/>
    <w:rsid w:val="006C3705"/>
    <w:rsid w:val="006D07B1"/>
    <w:rsid w:val="006D6540"/>
    <w:rsid w:val="006E4B89"/>
    <w:rsid w:val="006E6D12"/>
    <w:rsid w:val="006F03DA"/>
    <w:rsid w:val="006F2F15"/>
    <w:rsid w:val="00706632"/>
    <w:rsid w:val="007102E8"/>
    <w:rsid w:val="00714C73"/>
    <w:rsid w:val="00717D69"/>
    <w:rsid w:val="00723BF8"/>
    <w:rsid w:val="00724AB4"/>
    <w:rsid w:val="00724F13"/>
    <w:rsid w:val="00725020"/>
    <w:rsid w:val="007347DB"/>
    <w:rsid w:val="00735BAB"/>
    <w:rsid w:val="0074084E"/>
    <w:rsid w:val="00746D67"/>
    <w:rsid w:val="00750BFF"/>
    <w:rsid w:val="00752174"/>
    <w:rsid w:val="00752559"/>
    <w:rsid w:val="00755CC8"/>
    <w:rsid w:val="00756BD9"/>
    <w:rsid w:val="007605B9"/>
    <w:rsid w:val="00760F19"/>
    <w:rsid w:val="00771FDF"/>
    <w:rsid w:val="007767E0"/>
    <w:rsid w:val="007770A1"/>
    <w:rsid w:val="00777A85"/>
    <w:rsid w:val="00781F69"/>
    <w:rsid w:val="00782368"/>
    <w:rsid w:val="00782E98"/>
    <w:rsid w:val="007857BD"/>
    <w:rsid w:val="00785E20"/>
    <w:rsid w:val="00787BB2"/>
    <w:rsid w:val="007912E0"/>
    <w:rsid w:val="00793ED0"/>
    <w:rsid w:val="007946A7"/>
    <w:rsid w:val="00796F56"/>
    <w:rsid w:val="007B4D23"/>
    <w:rsid w:val="007C5EA4"/>
    <w:rsid w:val="007D6CDD"/>
    <w:rsid w:val="007D7E12"/>
    <w:rsid w:val="007E3DB6"/>
    <w:rsid w:val="007E6036"/>
    <w:rsid w:val="007E6A64"/>
    <w:rsid w:val="007F24D3"/>
    <w:rsid w:val="007F45A5"/>
    <w:rsid w:val="007F5091"/>
    <w:rsid w:val="007F6A3F"/>
    <w:rsid w:val="008000AA"/>
    <w:rsid w:val="0080066A"/>
    <w:rsid w:val="00810725"/>
    <w:rsid w:val="008157D7"/>
    <w:rsid w:val="00817904"/>
    <w:rsid w:val="008179DF"/>
    <w:rsid w:val="008234BF"/>
    <w:rsid w:val="00823B37"/>
    <w:rsid w:val="008242B2"/>
    <w:rsid w:val="0082494C"/>
    <w:rsid w:val="00824BE8"/>
    <w:rsid w:val="0082675C"/>
    <w:rsid w:val="008313BD"/>
    <w:rsid w:val="00835801"/>
    <w:rsid w:val="008367F2"/>
    <w:rsid w:val="00837293"/>
    <w:rsid w:val="00840F72"/>
    <w:rsid w:val="008459E3"/>
    <w:rsid w:val="00846EC5"/>
    <w:rsid w:val="0084756E"/>
    <w:rsid w:val="00851D1E"/>
    <w:rsid w:val="00852DC0"/>
    <w:rsid w:val="008573B2"/>
    <w:rsid w:val="00864075"/>
    <w:rsid w:val="00866380"/>
    <w:rsid w:val="008670FF"/>
    <w:rsid w:val="0086717D"/>
    <w:rsid w:val="00874F47"/>
    <w:rsid w:val="00877DCD"/>
    <w:rsid w:val="00877DE8"/>
    <w:rsid w:val="0088546E"/>
    <w:rsid w:val="00886B0E"/>
    <w:rsid w:val="00886B77"/>
    <w:rsid w:val="0089672E"/>
    <w:rsid w:val="008A41C5"/>
    <w:rsid w:val="008A4A8B"/>
    <w:rsid w:val="008A64B2"/>
    <w:rsid w:val="008A74E9"/>
    <w:rsid w:val="008B556F"/>
    <w:rsid w:val="008C407F"/>
    <w:rsid w:val="008C5125"/>
    <w:rsid w:val="008C69AD"/>
    <w:rsid w:val="008C710C"/>
    <w:rsid w:val="008D1DD2"/>
    <w:rsid w:val="008D250D"/>
    <w:rsid w:val="008D347B"/>
    <w:rsid w:val="008E194E"/>
    <w:rsid w:val="008E42CF"/>
    <w:rsid w:val="008E5A9B"/>
    <w:rsid w:val="008F49F3"/>
    <w:rsid w:val="008F7302"/>
    <w:rsid w:val="009148DE"/>
    <w:rsid w:val="0091536A"/>
    <w:rsid w:val="00923CF2"/>
    <w:rsid w:val="009251AC"/>
    <w:rsid w:val="00926D3D"/>
    <w:rsid w:val="0093099E"/>
    <w:rsid w:val="009323EF"/>
    <w:rsid w:val="00932469"/>
    <w:rsid w:val="00933C94"/>
    <w:rsid w:val="009347B6"/>
    <w:rsid w:val="00936148"/>
    <w:rsid w:val="009376FD"/>
    <w:rsid w:val="00941D31"/>
    <w:rsid w:val="00942B5B"/>
    <w:rsid w:val="00945D76"/>
    <w:rsid w:val="00947275"/>
    <w:rsid w:val="00950888"/>
    <w:rsid w:val="00952183"/>
    <w:rsid w:val="0095326A"/>
    <w:rsid w:val="009551BD"/>
    <w:rsid w:val="009564F5"/>
    <w:rsid w:val="0095789D"/>
    <w:rsid w:val="00963046"/>
    <w:rsid w:val="00963B5F"/>
    <w:rsid w:val="00964851"/>
    <w:rsid w:val="00965EF1"/>
    <w:rsid w:val="00973F5A"/>
    <w:rsid w:val="00975919"/>
    <w:rsid w:val="00981645"/>
    <w:rsid w:val="00983917"/>
    <w:rsid w:val="00986E22"/>
    <w:rsid w:val="0099423C"/>
    <w:rsid w:val="00994F91"/>
    <w:rsid w:val="009955E3"/>
    <w:rsid w:val="009A3338"/>
    <w:rsid w:val="009B2257"/>
    <w:rsid w:val="009B3B3C"/>
    <w:rsid w:val="009B6AD7"/>
    <w:rsid w:val="009B728D"/>
    <w:rsid w:val="009C19A6"/>
    <w:rsid w:val="009C3DDB"/>
    <w:rsid w:val="009C78E6"/>
    <w:rsid w:val="009D090C"/>
    <w:rsid w:val="009D1EA3"/>
    <w:rsid w:val="009D3604"/>
    <w:rsid w:val="009D6A05"/>
    <w:rsid w:val="009E33F5"/>
    <w:rsid w:val="009E3D46"/>
    <w:rsid w:val="009E424B"/>
    <w:rsid w:val="009E4891"/>
    <w:rsid w:val="009E6836"/>
    <w:rsid w:val="009F018E"/>
    <w:rsid w:val="009F3244"/>
    <w:rsid w:val="009F479C"/>
    <w:rsid w:val="009F4C5A"/>
    <w:rsid w:val="009F4C5B"/>
    <w:rsid w:val="009F615F"/>
    <w:rsid w:val="009F6573"/>
    <w:rsid w:val="00A020CE"/>
    <w:rsid w:val="00A05935"/>
    <w:rsid w:val="00A078A4"/>
    <w:rsid w:val="00A1110A"/>
    <w:rsid w:val="00A11E1C"/>
    <w:rsid w:val="00A13BB3"/>
    <w:rsid w:val="00A143C3"/>
    <w:rsid w:val="00A17940"/>
    <w:rsid w:val="00A20523"/>
    <w:rsid w:val="00A24A87"/>
    <w:rsid w:val="00A24BD2"/>
    <w:rsid w:val="00A312F6"/>
    <w:rsid w:val="00A31CFC"/>
    <w:rsid w:val="00A33061"/>
    <w:rsid w:val="00A375D2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381C"/>
    <w:rsid w:val="00A759BF"/>
    <w:rsid w:val="00A7628A"/>
    <w:rsid w:val="00A76475"/>
    <w:rsid w:val="00A80010"/>
    <w:rsid w:val="00A81560"/>
    <w:rsid w:val="00A85498"/>
    <w:rsid w:val="00A8579E"/>
    <w:rsid w:val="00A87833"/>
    <w:rsid w:val="00A92C11"/>
    <w:rsid w:val="00A96676"/>
    <w:rsid w:val="00AA469E"/>
    <w:rsid w:val="00AA592D"/>
    <w:rsid w:val="00AB7E11"/>
    <w:rsid w:val="00AC1B0B"/>
    <w:rsid w:val="00AC31FE"/>
    <w:rsid w:val="00AC4F03"/>
    <w:rsid w:val="00AC6680"/>
    <w:rsid w:val="00AD0E81"/>
    <w:rsid w:val="00AD4434"/>
    <w:rsid w:val="00AE4F6E"/>
    <w:rsid w:val="00AF51D2"/>
    <w:rsid w:val="00AF760B"/>
    <w:rsid w:val="00B02FFC"/>
    <w:rsid w:val="00B03A86"/>
    <w:rsid w:val="00B12718"/>
    <w:rsid w:val="00B12E1C"/>
    <w:rsid w:val="00B2037B"/>
    <w:rsid w:val="00B259B2"/>
    <w:rsid w:val="00B27E9C"/>
    <w:rsid w:val="00B308E0"/>
    <w:rsid w:val="00B42F2A"/>
    <w:rsid w:val="00B4780B"/>
    <w:rsid w:val="00B50DE7"/>
    <w:rsid w:val="00B50EAC"/>
    <w:rsid w:val="00B515C4"/>
    <w:rsid w:val="00B51799"/>
    <w:rsid w:val="00B519EB"/>
    <w:rsid w:val="00B5347A"/>
    <w:rsid w:val="00B567E0"/>
    <w:rsid w:val="00B751E5"/>
    <w:rsid w:val="00B8130C"/>
    <w:rsid w:val="00B83DAA"/>
    <w:rsid w:val="00B849D1"/>
    <w:rsid w:val="00B866C9"/>
    <w:rsid w:val="00B87D2A"/>
    <w:rsid w:val="00B90A73"/>
    <w:rsid w:val="00B94429"/>
    <w:rsid w:val="00B97E92"/>
    <w:rsid w:val="00BA423A"/>
    <w:rsid w:val="00BA444F"/>
    <w:rsid w:val="00BB12F0"/>
    <w:rsid w:val="00BB27AB"/>
    <w:rsid w:val="00BB2EE3"/>
    <w:rsid w:val="00BB3D8D"/>
    <w:rsid w:val="00BB3E3B"/>
    <w:rsid w:val="00BC1CD1"/>
    <w:rsid w:val="00BC3013"/>
    <w:rsid w:val="00BC4D9D"/>
    <w:rsid w:val="00BC6FCB"/>
    <w:rsid w:val="00BD18F7"/>
    <w:rsid w:val="00BD6AF4"/>
    <w:rsid w:val="00BE68C0"/>
    <w:rsid w:val="00BF3619"/>
    <w:rsid w:val="00BF5625"/>
    <w:rsid w:val="00BF743D"/>
    <w:rsid w:val="00C01C8B"/>
    <w:rsid w:val="00C01EB6"/>
    <w:rsid w:val="00C03113"/>
    <w:rsid w:val="00C0337E"/>
    <w:rsid w:val="00C06FAB"/>
    <w:rsid w:val="00C10465"/>
    <w:rsid w:val="00C14540"/>
    <w:rsid w:val="00C14EC2"/>
    <w:rsid w:val="00C165F6"/>
    <w:rsid w:val="00C23E1E"/>
    <w:rsid w:val="00C27D54"/>
    <w:rsid w:val="00C30506"/>
    <w:rsid w:val="00C345D4"/>
    <w:rsid w:val="00C508CC"/>
    <w:rsid w:val="00C52A02"/>
    <w:rsid w:val="00C53368"/>
    <w:rsid w:val="00C53EE4"/>
    <w:rsid w:val="00C575CF"/>
    <w:rsid w:val="00C6261B"/>
    <w:rsid w:val="00C67025"/>
    <w:rsid w:val="00C7181F"/>
    <w:rsid w:val="00C7422A"/>
    <w:rsid w:val="00C82805"/>
    <w:rsid w:val="00C832A6"/>
    <w:rsid w:val="00CA1AA7"/>
    <w:rsid w:val="00CB0843"/>
    <w:rsid w:val="00CC1FBA"/>
    <w:rsid w:val="00CC2BC3"/>
    <w:rsid w:val="00CC6B24"/>
    <w:rsid w:val="00CC7731"/>
    <w:rsid w:val="00CD2273"/>
    <w:rsid w:val="00CD2349"/>
    <w:rsid w:val="00CD2D8C"/>
    <w:rsid w:val="00CE0834"/>
    <w:rsid w:val="00CE7362"/>
    <w:rsid w:val="00CF4D52"/>
    <w:rsid w:val="00D04633"/>
    <w:rsid w:val="00D04B59"/>
    <w:rsid w:val="00D04B6B"/>
    <w:rsid w:val="00D06FAF"/>
    <w:rsid w:val="00D070E1"/>
    <w:rsid w:val="00D11448"/>
    <w:rsid w:val="00D1725F"/>
    <w:rsid w:val="00D204A6"/>
    <w:rsid w:val="00D225DF"/>
    <w:rsid w:val="00D2313A"/>
    <w:rsid w:val="00D23A34"/>
    <w:rsid w:val="00D24831"/>
    <w:rsid w:val="00D30952"/>
    <w:rsid w:val="00D412A8"/>
    <w:rsid w:val="00D43F8D"/>
    <w:rsid w:val="00D44AEE"/>
    <w:rsid w:val="00D46A4E"/>
    <w:rsid w:val="00D47B8D"/>
    <w:rsid w:val="00D55DEC"/>
    <w:rsid w:val="00D56C3E"/>
    <w:rsid w:val="00D6028E"/>
    <w:rsid w:val="00D63157"/>
    <w:rsid w:val="00D64729"/>
    <w:rsid w:val="00D64A63"/>
    <w:rsid w:val="00D74FCB"/>
    <w:rsid w:val="00D7575F"/>
    <w:rsid w:val="00D8251F"/>
    <w:rsid w:val="00D84CBF"/>
    <w:rsid w:val="00D86154"/>
    <w:rsid w:val="00D93FF8"/>
    <w:rsid w:val="00D9507E"/>
    <w:rsid w:val="00D977DF"/>
    <w:rsid w:val="00DA281F"/>
    <w:rsid w:val="00DA4C87"/>
    <w:rsid w:val="00DA4CEA"/>
    <w:rsid w:val="00DB003C"/>
    <w:rsid w:val="00DB41D0"/>
    <w:rsid w:val="00DB57F6"/>
    <w:rsid w:val="00DC2302"/>
    <w:rsid w:val="00DC38DE"/>
    <w:rsid w:val="00DD38E5"/>
    <w:rsid w:val="00DD4036"/>
    <w:rsid w:val="00DD4482"/>
    <w:rsid w:val="00DD5465"/>
    <w:rsid w:val="00DE763F"/>
    <w:rsid w:val="00DF1931"/>
    <w:rsid w:val="00DF596C"/>
    <w:rsid w:val="00DF78A6"/>
    <w:rsid w:val="00E018CB"/>
    <w:rsid w:val="00E04551"/>
    <w:rsid w:val="00E05C0C"/>
    <w:rsid w:val="00E14E68"/>
    <w:rsid w:val="00E16532"/>
    <w:rsid w:val="00E26644"/>
    <w:rsid w:val="00E26C97"/>
    <w:rsid w:val="00E30698"/>
    <w:rsid w:val="00E30F9C"/>
    <w:rsid w:val="00E33741"/>
    <w:rsid w:val="00E34939"/>
    <w:rsid w:val="00E354C5"/>
    <w:rsid w:val="00E36B1D"/>
    <w:rsid w:val="00E433E8"/>
    <w:rsid w:val="00E44D7A"/>
    <w:rsid w:val="00E4749F"/>
    <w:rsid w:val="00E5003D"/>
    <w:rsid w:val="00E53A5F"/>
    <w:rsid w:val="00E54DD2"/>
    <w:rsid w:val="00E5589D"/>
    <w:rsid w:val="00E55AE1"/>
    <w:rsid w:val="00E576CB"/>
    <w:rsid w:val="00E62304"/>
    <w:rsid w:val="00E62B4D"/>
    <w:rsid w:val="00E67660"/>
    <w:rsid w:val="00E71619"/>
    <w:rsid w:val="00E75144"/>
    <w:rsid w:val="00E82156"/>
    <w:rsid w:val="00E840DB"/>
    <w:rsid w:val="00E91B4B"/>
    <w:rsid w:val="00E93C06"/>
    <w:rsid w:val="00E963E8"/>
    <w:rsid w:val="00E9779C"/>
    <w:rsid w:val="00EA0777"/>
    <w:rsid w:val="00EB3AA9"/>
    <w:rsid w:val="00EB4078"/>
    <w:rsid w:val="00EB4EE1"/>
    <w:rsid w:val="00EB68D9"/>
    <w:rsid w:val="00EB6D9D"/>
    <w:rsid w:val="00EB7B00"/>
    <w:rsid w:val="00ED2474"/>
    <w:rsid w:val="00ED3359"/>
    <w:rsid w:val="00ED39D3"/>
    <w:rsid w:val="00EE137A"/>
    <w:rsid w:val="00EE14D3"/>
    <w:rsid w:val="00EE4732"/>
    <w:rsid w:val="00F0775E"/>
    <w:rsid w:val="00F11712"/>
    <w:rsid w:val="00F21875"/>
    <w:rsid w:val="00F225B7"/>
    <w:rsid w:val="00F303FA"/>
    <w:rsid w:val="00F31793"/>
    <w:rsid w:val="00F33350"/>
    <w:rsid w:val="00F347E6"/>
    <w:rsid w:val="00F4149D"/>
    <w:rsid w:val="00F4517D"/>
    <w:rsid w:val="00F46677"/>
    <w:rsid w:val="00F46C57"/>
    <w:rsid w:val="00F53791"/>
    <w:rsid w:val="00F5771B"/>
    <w:rsid w:val="00F65101"/>
    <w:rsid w:val="00F830FA"/>
    <w:rsid w:val="00F839ED"/>
    <w:rsid w:val="00F84EA8"/>
    <w:rsid w:val="00F91699"/>
    <w:rsid w:val="00F91884"/>
    <w:rsid w:val="00F91B51"/>
    <w:rsid w:val="00F93577"/>
    <w:rsid w:val="00F972BC"/>
    <w:rsid w:val="00FC3F22"/>
    <w:rsid w:val="00FC4DD8"/>
    <w:rsid w:val="00FC55BA"/>
    <w:rsid w:val="00FC760C"/>
    <w:rsid w:val="00FD0B44"/>
    <w:rsid w:val="00FE14DE"/>
    <w:rsid w:val="00FE354F"/>
    <w:rsid w:val="00FE58EB"/>
    <w:rsid w:val="00FE5D97"/>
    <w:rsid w:val="00FE6947"/>
    <w:rsid w:val="00FE74AF"/>
    <w:rsid w:val="00FE7F81"/>
    <w:rsid w:val="00FF106F"/>
    <w:rsid w:val="00FF1EF8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roseltorg.ru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178fz.roseltorg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dm.kastornoe46@rkursk.ru" TargetMode="External"/><Relationship Id="rId17" Type="http://schemas.openxmlformats.org/officeDocument/2006/relationships/hyperlink" Target="https://www.torgi.go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" TargetMode="External"/><Relationship Id="rId20" Type="http://schemas.openxmlformats.org/officeDocument/2006/relationships/hyperlink" Target="mailto:kurskoblvodokanal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/new/public/infomaterials/re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178fz.roseltorg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roseltorg.ru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/_flysystem/webdav/2023/03/01/reglam_178_28022023.pdf" TargetMode="External"/><Relationship Id="rId14" Type="http://schemas.openxmlformats.org/officeDocument/2006/relationships/hyperlink" Target="http://www.roseltorg.ru/" TargetMode="External"/><Relationship Id="rId22" Type="http://schemas.openxmlformats.org/officeDocument/2006/relationships/hyperlink" Target="https://et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4C9E0-C80D-4744-ACA4-9D8846D4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7967</Words>
  <Characters>45416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Григорий</cp:lastModifiedBy>
  <cp:revision>49</cp:revision>
  <dcterms:created xsi:type="dcterms:W3CDTF">2023-10-24T10:41:00Z</dcterms:created>
  <dcterms:modified xsi:type="dcterms:W3CDTF">2025-02-06T06:37:00Z</dcterms:modified>
</cp:coreProperties>
</file>